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60512" w14:textId="77777777" w:rsidR="00C10D71" w:rsidRPr="00693CF2" w:rsidRDefault="00C10D71">
      <w:pPr>
        <w:suppressAutoHyphens/>
        <w:ind w:firstLine="1008"/>
        <w:rPr>
          <w:rFonts w:ascii="Arial" w:hAnsi="Arial"/>
          <w:color w:val="000000"/>
          <w:sz w:val="22"/>
          <w:lang w:val="en-CA"/>
        </w:rPr>
      </w:pPr>
      <w:r w:rsidRPr="00693CF2">
        <w:rPr>
          <w:rFonts w:ascii="Arial" w:hAnsi="Arial"/>
          <w:b/>
          <w:color w:val="000000"/>
          <w:sz w:val="22"/>
          <w:lang w:val="en-CA"/>
        </w:rPr>
        <w:t>ON THE</w:t>
      </w:r>
      <w:r w:rsidRPr="00693CF2">
        <w:rPr>
          <w:rFonts w:ascii="Arial" w:hAnsi="Arial"/>
          <w:color w:val="000000"/>
          <w:sz w:val="22"/>
          <w:lang w:val="en-CA"/>
        </w:rPr>
        <w:t xml:space="preserve">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of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p>
    <w:p w14:paraId="4C1D354B" w14:textId="77777777" w:rsidR="00C10D71" w:rsidRPr="00693CF2" w:rsidRDefault="00C10D71">
      <w:pPr>
        <w:suppressAutoHyphens/>
        <w:rPr>
          <w:rFonts w:ascii="Arial" w:hAnsi="Arial"/>
          <w:color w:val="000000"/>
          <w:sz w:val="22"/>
          <w:lang w:val="en-CA"/>
        </w:rPr>
      </w:pPr>
    </w:p>
    <w:p w14:paraId="1792491A" w14:textId="77777777" w:rsidR="00C10D71" w:rsidRPr="00693CF2" w:rsidRDefault="00C10D71">
      <w:pPr>
        <w:suppressAutoHyphens/>
        <w:rPr>
          <w:rFonts w:ascii="Arial" w:hAnsi="Arial"/>
          <w:color w:val="000000"/>
          <w:sz w:val="22"/>
          <w:lang w:val="en-CA"/>
        </w:rPr>
      </w:pPr>
    </w:p>
    <w:p w14:paraId="620B2F87" w14:textId="77777777" w:rsidR="00C10D71" w:rsidRPr="00693CF2" w:rsidRDefault="00C10D71">
      <w:pPr>
        <w:suppressAutoHyphens/>
        <w:ind w:firstLine="1008"/>
        <w:rPr>
          <w:rFonts w:ascii="Arial" w:hAnsi="Arial"/>
          <w:color w:val="000000"/>
          <w:sz w:val="22"/>
          <w:lang w:val="en-CA"/>
        </w:rPr>
      </w:pPr>
      <w:r w:rsidRPr="00693CF2">
        <w:rPr>
          <w:rFonts w:ascii="Arial" w:hAnsi="Arial"/>
          <w:b/>
          <w:color w:val="000000"/>
          <w:sz w:val="22"/>
          <w:lang w:val="en-CA"/>
        </w:rPr>
        <w:t>BEFORE</w:t>
      </w:r>
      <w:r w:rsidRPr="00693CF2">
        <w:rPr>
          <w:rFonts w:ascii="Arial" w:hAnsi="Arial"/>
          <w:color w:val="000000"/>
          <w:sz w:val="22"/>
          <w:lang w:val="en-CA"/>
        </w:rPr>
        <w:t xml:space="preserve"> </w:t>
      </w:r>
      <w:proofErr w:type="spellStart"/>
      <w:r w:rsidRPr="00693CF2">
        <w:rPr>
          <w:rFonts w:ascii="Arial" w:hAnsi="Arial"/>
          <w:color w:val="000000"/>
          <w:sz w:val="22"/>
          <w:lang w:val="en-CA"/>
        </w:rPr>
        <w:t>Mtre</w:t>
      </w:r>
      <w:proofErr w:type="spellEnd"/>
      <w:r w:rsidRPr="00693CF2">
        <w:rPr>
          <w:rFonts w:ascii="Arial" w:hAnsi="Arial"/>
          <w:color w:val="000000"/>
          <w:sz w:val="22"/>
          <w:lang w:val="en-CA"/>
        </w:rPr>
        <w:t xml:space="preserve">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Notary at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Province of Québec,</w:t>
      </w:r>
    </w:p>
    <w:p w14:paraId="622B3A03" w14:textId="77777777" w:rsidR="00C10D71" w:rsidRPr="00693CF2" w:rsidRDefault="00C10D71">
      <w:pPr>
        <w:suppressAutoHyphens/>
        <w:rPr>
          <w:rFonts w:ascii="Arial" w:hAnsi="Arial"/>
          <w:color w:val="000000"/>
          <w:sz w:val="22"/>
          <w:lang w:val="en-CA"/>
        </w:rPr>
      </w:pPr>
    </w:p>
    <w:p w14:paraId="2F5D7B7A" w14:textId="77777777" w:rsidR="00C10D71" w:rsidRPr="00693CF2" w:rsidRDefault="00C10D71">
      <w:pPr>
        <w:suppressAutoHyphens/>
        <w:rPr>
          <w:rFonts w:ascii="Arial" w:hAnsi="Arial"/>
          <w:color w:val="000000"/>
          <w:sz w:val="22"/>
          <w:lang w:val="en-CA"/>
        </w:rPr>
      </w:pPr>
    </w:p>
    <w:p w14:paraId="3056D0DC" w14:textId="77777777" w:rsidR="00C10D71" w:rsidRPr="00693CF2" w:rsidRDefault="00C10D71">
      <w:pPr>
        <w:suppressAutoHyphens/>
        <w:ind w:firstLine="1008"/>
        <w:rPr>
          <w:rFonts w:ascii="Arial" w:hAnsi="Arial"/>
          <w:b/>
          <w:color w:val="000000"/>
          <w:sz w:val="22"/>
          <w:lang w:val="en-CA"/>
        </w:rPr>
      </w:pPr>
      <w:r w:rsidRPr="00693CF2">
        <w:rPr>
          <w:rFonts w:ascii="Arial" w:hAnsi="Arial"/>
          <w:b/>
          <w:color w:val="000000"/>
          <w:sz w:val="22"/>
          <w:lang w:val="en-CA"/>
        </w:rPr>
        <w:t>APPEARED:</w:t>
      </w:r>
    </w:p>
    <w:p w14:paraId="0D976416" w14:textId="77777777" w:rsidR="00C10D71" w:rsidRPr="00693CF2" w:rsidRDefault="00C10D71">
      <w:pPr>
        <w:suppressAutoHyphens/>
        <w:rPr>
          <w:rFonts w:ascii="Arial" w:hAnsi="Arial"/>
          <w:color w:val="000000"/>
          <w:sz w:val="22"/>
          <w:lang w:val="en-CA"/>
        </w:rPr>
      </w:pPr>
    </w:p>
    <w:p w14:paraId="03E76382" w14:textId="77777777" w:rsidR="00C10D71" w:rsidRPr="00693CF2" w:rsidRDefault="00C10D71">
      <w:pPr>
        <w:suppressAutoHyphens/>
        <w:rPr>
          <w:rFonts w:ascii="Arial" w:hAnsi="Arial"/>
          <w:color w:val="000000"/>
          <w:sz w:val="22"/>
          <w:lang w:val="en-CA"/>
        </w:rPr>
      </w:pPr>
    </w:p>
    <w:p w14:paraId="5EE11897"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(Notice of address no.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at the Registry Office of Registration Division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as declared by the creditor),</w:t>
      </w:r>
    </w:p>
    <w:p w14:paraId="7C7932B1" w14:textId="77777777" w:rsidR="00C10D71" w:rsidRPr="00693CF2" w:rsidRDefault="00C10D71">
      <w:pPr>
        <w:suppressAutoHyphens/>
        <w:rPr>
          <w:rFonts w:ascii="Arial" w:hAnsi="Arial"/>
          <w:color w:val="000000"/>
          <w:sz w:val="22"/>
          <w:lang w:val="en-CA"/>
        </w:rPr>
      </w:pPr>
    </w:p>
    <w:p w14:paraId="509AA856" w14:textId="77777777" w:rsidR="00C10D71" w:rsidRPr="00693CF2" w:rsidRDefault="00C10D71">
      <w:pPr>
        <w:suppressAutoHyphens/>
        <w:rPr>
          <w:rFonts w:ascii="Arial" w:hAnsi="Arial"/>
          <w:color w:val="000000"/>
          <w:sz w:val="22"/>
          <w:lang w:val="en-CA"/>
        </w:rPr>
      </w:pPr>
    </w:p>
    <w:p w14:paraId="5838C4C8"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 xml:space="preserve">hereinafter called the </w:t>
      </w:r>
      <w:r w:rsidRPr="00693CF2">
        <w:rPr>
          <w:rFonts w:ascii="Arial" w:hAnsi="Arial"/>
          <w:b/>
          <w:color w:val="000000"/>
          <w:sz w:val="22"/>
          <w:lang w:val="en-CA"/>
        </w:rPr>
        <w:t>"Creditor"</w:t>
      </w:r>
      <w:r w:rsidRPr="00693CF2">
        <w:rPr>
          <w:rFonts w:ascii="Arial" w:hAnsi="Arial"/>
          <w:color w:val="000000"/>
          <w:sz w:val="22"/>
          <w:lang w:val="en-CA"/>
        </w:rPr>
        <w:t>,</w:t>
      </w:r>
    </w:p>
    <w:p w14:paraId="14E208D2" w14:textId="77777777" w:rsidR="00C10D71" w:rsidRPr="00693CF2" w:rsidRDefault="00C10D71">
      <w:pPr>
        <w:suppressAutoHyphens/>
        <w:rPr>
          <w:rFonts w:ascii="Arial" w:hAnsi="Arial"/>
          <w:color w:val="000000"/>
          <w:sz w:val="22"/>
          <w:lang w:val="en-CA"/>
        </w:rPr>
      </w:pPr>
    </w:p>
    <w:p w14:paraId="3E7923CD" w14:textId="77777777" w:rsidR="00C10D71" w:rsidRPr="00693CF2" w:rsidRDefault="00C10D71">
      <w:pPr>
        <w:suppressAutoHyphens/>
        <w:rPr>
          <w:rFonts w:ascii="Arial" w:hAnsi="Arial"/>
          <w:color w:val="000000"/>
          <w:sz w:val="22"/>
          <w:lang w:val="en-CA"/>
        </w:rPr>
      </w:pPr>
    </w:p>
    <w:p w14:paraId="485F3C33" w14:textId="77777777" w:rsidR="00C10D71" w:rsidRPr="00693CF2" w:rsidRDefault="00C10D71">
      <w:pPr>
        <w:suppressAutoHyphens/>
        <w:ind w:firstLine="1008"/>
        <w:rPr>
          <w:rFonts w:ascii="Arial" w:hAnsi="Arial"/>
          <w:color w:val="000000"/>
          <w:sz w:val="22"/>
          <w:lang w:val="en-CA"/>
        </w:rPr>
      </w:pPr>
      <w:r w:rsidRPr="00693CF2">
        <w:rPr>
          <w:rFonts w:ascii="Arial" w:hAnsi="Arial"/>
          <w:b/>
          <w:color w:val="000000"/>
          <w:sz w:val="22"/>
          <w:lang w:val="en-CA"/>
        </w:rPr>
        <w:t>AND</w:t>
      </w:r>
    </w:p>
    <w:p w14:paraId="08954A5F" w14:textId="77777777" w:rsidR="00C10D71" w:rsidRPr="00693CF2" w:rsidRDefault="00C10D71">
      <w:pPr>
        <w:suppressAutoHyphens/>
        <w:rPr>
          <w:rFonts w:ascii="Arial" w:hAnsi="Arial"/>
          <w:color w:val="000000"/>
          <w:sz w:val="22"/>
          <w:lang w:val="en-CA"/>
        </w:rPr>
      </w:pPr>
    </w:p>
    <w:p w14:paraId="6252C9D2" w14:textId="77777777" w:rsidR="00C10D71" w:rsidRPr="00693CF2" w:rsidRDefault="00C10D71">
      <w:pPr>
        <w:suppressAutoHyphens/>
        <w:rPr>
          <w:rFonts w:ascii="Arial" w:hAnsi="Arial"/>
          <w:color w:val="000000"/>
          <w:sz w:val="22"/>
          <w:lang w:val="en-CA"/>
        </w:rPr>
      </w:pPr>
    </w:p>
    <w:p w14:paraId="1D1556AE"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p>
    <w:p w14:paraId="56AB1F6F" w14:textId="77777777" w:rsidR="00C10D71" w:rsidRPr="00693CF2" w:rsidRDefault="00C10D71">
      <w:pPr>
        <w:suppressAutoHyphens/>
        <w:rPr>
          <w:rFonts w:ascii="Arial" w:hAnsi="Arial"/>
          <w:color w:val="000000"/>
          <w:sz w:val="22"/>
          <w:lang w:val="en-CA"/>
        </w:rPr>
      </w:pPr>
    </w:p>
    <w:p w14:paraId="7DE1D770" w14:textId="77777777" w:rsidR="00C10D71" w:rsidRPr="00693CF2" w:rsidRDefault="00C10D71">
      <w:pPr>
        <w:suppressAutoHyphens/>
        <w:rPr>
          <w:rFonts w:ascii="Arial" w:hAnsi="Arial"/>
          <w:color w:val="000000"/>
          <w:sz w:val="22"/>
          <w:lang w:val="en-CA"/>
        </w:rPr>
      </w:pPr>
    </w:p>
    <w:p w14:paraId="5C12D607"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 xml:space="preserve">hereinafter called the </w:t>
      </w:r>
      <w:r w:rsidRPr="00693CF2">
        <w:rPr>
          <w:rFonts w:ascii="Arial" w:hAnsi="Arial"/>
          <w:b/>
          <w:color w:val="000000"/>
          <w:sz w:val="22"/>
          <w:lang w:val="en-CA"/>
        </w:rPr>
        <w:t>"Grantor"</w:t>
      </w:r>
      <w:r w:rsidRPr="00693CF2">
        <w:rPr>
          <w:rFonts w:ascii="Arial" w:hAnsi="Arial"/>
          <w:color w:val="000000"/>
          <w:sz w:val="22"/>
          <w:lang w:val="en-CA"/>
        </w:rPr>
        <w:t>,</w:t>
      </w:r>
    </w:p>
    <w:p w14:paraId="59A9AB93" w14:textId="77777777" w:rsidR="00C10D71" w:rsidRPr="00693CF2" w:rsidRDefault="00C10D71">
      <w:pPr>
        <w:suppressAutoHyphens/>
        <w:rPr>
          <w:rFonts w:ascii="Arial" w:hAnsi="Arial"/>
          <w:color w:val="000000"/>
          <w:sz w:val="22"/>
          <w:lang w:val="en-CA"/>
        </w:rPr>
      </w:pPr>
    </w:p>
    <w:p w14:paraId="5D2808DB"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Who have entered into the following declaration and agreement, namely:</w:t>
      </w:r>
    </w:p>
    <w:p w14:paraId="63E8AD52" w14:textId="77777777" w:rsidR="00C10D71" w:rsidRPr="00693CF2" w:rsidRDefault="00C10D71">
      <w:pPr>
        <w:suppressAutoHyphens/>
        <w:rPr>
          <w:rFonts w:ascii="Arial" w:hAnsi="Arial"/>
          <w:color w:val="000000"/>
          <w:sz w:val="22"/>
          <w:lang w:val="en-CA"/>
        </w:rPr>
      </w:pPr>
    </w:p>
    <w:p w14:paraId="704E14FA" w14:textId="77777777" w:rsidR="00C10D71" w:rsidRPr="00693CF2" w:rsidRDefault="00C10D71">
      <w:pPr>
        <w:suppressAutoHyphens/>
        <w:rPr>
          <w:rFonts w:ascii="Arial" w:hAnsi="Arial"/>
          <w:color w:val="000000"/>
          <w:sz w:val="22"/>
          <w:lang w:val="en-CA"/>
        </w:rPr>
      </w:pPr>
    </w:p>
    <w:p w14:paraId="7E87B420" w14:textId="77777777" w:rsidR="00C10D71" w:rsidRPr="00693CF2" w:rsidRDefault="00C10D71">
      <w:pPr>
        <w:suppressAutoHyphens/>
        <w:ind w:firstLine="360"/>
        <w:rPr>
          <w:rFonts w:ascii="Arial" w:hAnsi="Arial"/>
          <w:b/>
          <w:color w:val="000000"/>
          <w:sz w:val="22"/>
          <w:lang w:val="en-CA"/>
        </w:rPr>
      </w:pPr>
      <w:r w:rsidRPr="00693CF2">
        <w:rPr>
          <w:rFonts w:ascii="Arial" w:hAnsi="Arial"/>
          <w:color w:val="000000"/>
          <w:sz w:val="22"/>
          <w:lang w:val="en-CA"/>
        </w:rPr>
        <w:t xml:space="preserve">1- </w:t>
      </w:r>
      <w:r w:rsidRPr="00693CF2">
        <w:rPr>
          <w:rFonts w:ascii="Arial" w:hAnsi="Arial"/>
          <w:b/>
          <w:color w:val="000000"/>
          <w:sz w:val="22"/>
          <w:lang w:val="en-CA"/>
        </w:rPr>
        <w:t>DECLARATION</w:t>
      </w:r>
    </w:p>
    <w:p w14:paraId="371632D3" w14:textId="77777777" w:rsidR="00C10D71" w:rsidRPr="00693CF2" w:rsidRDefault="00C10D71">
      <w:pPr>
        <w:suppressAutoHyphens/>
        <w:rPr>
          <w:rFonts w:ascii="Arial" w:hAnsi="Arial"/>
          <w:b/>
          <w:color w:val="000000"/>
          <w:sz w:val="22"/>
          <w:lang w:val="en-CA"/>
        </w:rPr>
      </w:pPr>
    </w:p>
    <w:p w14:paraId="69A8A496" w14:textId="77777777" w:rsidR="00C10D71" w:rsidRPr="00693CF2" w:rsidRDefault="00C10D71">
      <w:pPr>
        <w:suppressAutoHyphens/>
        <w:rPr>
          <w:rFonts w:ascii="Arial" w:hAnsi="Arial"/>
          <w:i/>
          <w:color w:val="000000"/>
          <w:sz w:val="22"/>
          <w:lang w:val="en-CA"/>
        </w:rPr>
      </w:pPr>
      <w:r w:rsidRPr="00693CF2">
        <w:rPr>
          <w:rFonts w:ascii="Arial" w:hAnsi="Arial"/>
          <w:b/>
          <w:i/>
          <w:color w:val="000000"/>
          <w:sz w:val="22"/>
          <w:lang w:val="en-CA"/>
        </w:rPr>
        <w:fldChar w:fldCharType="begin"/>
      </w:r>
      <w:r w:rsidRPr="00693CF2">
        <w:rPr>
          <w:rFonts w:ascii="Arial" w:hAnsi="Arial"/>
          <w:b/>
          <w:i/>
          <w:color w:val="000000"/>
          <w:sz w:val="22"/>
          <w:lang w:val="en-CA"/>
        </w:rPr>
        <w:instrText xml:space="preserve"> FILLIN  \* MERGEFORMAT </w:instrText>
      </w:r>
      <w:r w:rsidRPr="00693CF2">
        <w:rPr>
          <w:rFonts w:ascii="Arial" w:hAnsi="Arial"/>
          <w:b/>
          <w:i/>
          <w:color w:val="000000"/>
          <w:sz w:val="22"/>
          <w:lang w:val="en-CA"/>
        </w:rPr>
        <w:fldChar w:fldCharType="separate"/>
      </w:r>
      <w:r w:rsidRPr="00693CF2">
        <w:rPr>
          <w:rFonts w:ascii="Arial" w:hAnsi="Arial"/>
          <w:b/>
          <w:i/>
          <w:color w:val="000000"/>
          <w:sz w:val="22"/>
          <w:lang w:val="en-CA"/>
        </w:rPr>
        <w:t>LOAN WITHOUT RISK SHARING</w:t>
      </w:r>
      <w:r w:rsidRPr="00693CF2">
        <w:rPr>
          <w:rFonts w:ascii="Arial" w:hAnsi="Arial"/>
          <w:i/>
          <w:color w:val="000000"/>
          <w:sz w:val="22"/>
          <w:lang w:val="en-CA"/>
        </w:rPr>
        <w:t xml:space="preserve">, </w:t>
      </w:r>
      <w:r w:rsidRPr="00693CF2">
        <w:rPr>
          <w:rFonts w:ascii="Arial" w:hAnsi="Arial"/>
          <w:b/>
          <w:i/>
          <w:color w:val="000000"/>
          <w:sz w:val="22"/>
          <w:u w:val="single"/>
          <w:lang w:val="en-CA"/>
        </w:rPr>
        <w:t>without</w:t>
      </w:r>
      <w:r w:rsidRPr="00693CF2">
        <w:rPr>
          <w:rFonts w:ascii="Arial" w:hAnsi="Arial"/>
          <w:i/>
          <w:color w:val="000000"/>
          <w:sz w:val="22"/>
          <w:lang w:val="en-CA"/>
        </w:rPr>
        <w:t xml:space="preserve"> constant and on-going hypothec clause, which hypothec </w:t>
      </w:r>
      <w:r w:rsidRPr="00693CF2">
        <w:rPr>
          <w:rFonts w:ascii="Arial" w:hAnsi="Arial"/>
          <w:b/>
          <w:i/>
          <w:color w:val="000000"/>
          <w:sz w:val="22"/>
          <w:u w:val="single"/>
          <w:lang w:val="en-CA"/>
        </w:rPr>
        <w:t>is not</w:t>
      </w:r>
      <w:r w:rsidRPr="00693CF2">
        <w:rPr>
          <w:rFonts w:ascii="Arial" w:hAnsi="Arial"/>
          <w:i/>
          <w:color w:val="000000"/>
          <w:sz w:val="22"/>
          <w:lang w:val="en-CA"/>
        </w:rPr>
        <w:t xml:space="preserve"> destinated to secure the future needs to the borrower provided for in the </w:t>
      </w:r>
      <w:r w:rsidR="009E326C" w:rsidRPr="00693CF2">
        <w:rPr>
          <w:rFonts w:ascii="Arial" w:hAnsi="Arial"/>
          <w:b/>
          <w:i/>
          <w:color w:val="000000"/>
          <w:sz w:val="22"/>
          <w:lang w:val="en-CA"/>
        </w:rPr>
        <w:t>G</w:t>
      </w:r>
      <w:r w:rsidRPr="00693CF2">
        <w:rPr>
          <w:rFonts w:ascii="Arial" w:hAnsi="Arial"/>
          <w:b/>
          <w:i/>
          <w:color w:val="000000"/>
          <w:sz w:val="22"/>
          <w:lang w:val="en-CA"/>
        </w:rPr>
        <w:t xml:space="preserve">lobal </w:t>
      </w:r>
      <w:r w:rsidR="009E326C" w:rsidRPr="00693CF2">
        <w:rPr>
          <w:rFonts w:ascii="Arial" w:hAnsi="Arial"/>
          <w:b/>
          <w:i/>
          <w:color w:val="000000"/>
          <w:sz w:val="22"/>
          <w:lang w:val="en-CA"/>
        </w:rPr>
        <w:t>Investment P</w:t>
      </w:r>
      <w:r w:rsidRPr="00693CF2">
        <w:rPr>
          <w:rFonts w:ascii="Arial" w:hAnsi="Arial"/>
          <w:b/>
          <w:i/>
          <w:color w:val="000000"/>
          <w:sz w:val="22"/>
          <w:lang w:val="en-CA"/>
        </w:rPr>
        <w:t>lan</w:t>
      </w:r>
      <w:r w:rsidRPr="00693CF2">
        <w:rPr>
          <w:rFonts w:ascii="Arial" w:hAnsi="Arial"/>
          <w:i/>
          <w:color w:val="000000"/>
          <w:sz w:val="22"/>
          <w:lang w:val="en-CA"/>
        </w:rPr>
        <w:t xml:space="preserve"> (if not applicable, remove the subparagraphs </w:t>
      </w:r>
      <w:r w:rsidRPr="00693CF2">
        <w:rPr>
          <w:rFonts w:ascii="Arial" w:hAnsi="Arial"/>
          <w:b/>
          <w:i/>
          <w:color w:val="000000"/>
          <w:sz w:val="22"/>
          <w:lang w:val="en-CA"/>
        </w:rPr>
        <w:t>a)</w:t>
      </w:r>
      <w:r w:rsidRPr="00693CF2">
        <w:rPr>
          <w:rFonts w:ascii="Arial" w:hAnsi="Arial"/>
          <w:i/>
          <w:color w:val="000000"/>
          <w:sz w:val="22"/>
          <w:lang w:val="en-CA"/>
        </w:rPr>
        <w:t xml:space="preserve">, </w:t>
      </w:r>
      <w:r w:rsidRPr="00693CF2">
        <w:rPr>
          <w:rFonts w:ascii="Arial" w:hAnsi="Arial"/>
          <w:b/>
          <w:i/>
          <w:color w:val="000000"/>
          <w:sz w:val="22"/>
          <w:lang w:val="en-CA"/>
        </w:rPr>
        <w:t>b)</w:t>
      </w:r>
      <w:r w:rsidRPr="00693CF2">
        <w:rPr>
          <w:rFonts w:ascii="Arial" w:hAnsi="Arial"/>
          <w:i/>
          <w:color w:val="000000"/>
          <w:sz w:val="22"/>
          <w:lang w:val="en-CA"/>
        </w:rPr>
        <w:t xml:space="preserve"> and </w:t>
      </w:r>
      <w:r w:rsidRPr="00693CF2">
        <w:rPr>
          <w:rFonts w:ascii="Arial" w:hAnsi="Arial"/>
          <w:b/>
          <w:i/>
          <w:color w:val="000000"/>
          <w:sz w:val="22"/>
          <w:lang w:val="en-CA"/>
        </w:rPr>
        <w:t>c)</w:t>
      </w:r>
      <w:r w:rsidR="004636BF" w:rsidRPr="00693CF2">
        <w:rPr>
          <w:rFonts w:ascii="Arial" w:hAnsi="Arial"/>
          <w:i/>
          <w:color w:val="000000"/>
          <w:sz w:val="22"/>
          <w:lang w:val="en-CA"/>
        </w:rPr>
        <w:t>).</w:t>
      </w:r>
      <w:r w:rsidRPr="00693CF2">
        <w:rPr>
          <w:rFonts w:ascii="Arial" w:hAnsi="Arial"/>
          <w:b/>
          <w:i/>
          <w:color w:val="000000"/>
          <w:sz w:val="22"/>
          <w:lang w:val="en-CA"/>
        </w:rPr>
        <w:fldChar w:fldCharType="end"/>
      </w:r>
    </w:p>
    <w:p w14:paraId="05BF09D4" w14:textId="77777777" w:rsidR="00C10D71" w:rsidRPr="00693CF2" w:rsidRDefault="00C10D71">
      <w:pPr>
        <w:ind w:firstLine="1008"/>
        <w:rPr>
          <w:rFonts w:ascii="Arial" w:hAnsi="Arial"/>
          <w:color w:val="000000"/>
          <w:sz w:val="22"/>
          <w:lang w:val="en-CA"/>
        </w:rPr>
      </w:pPr>
    </w:p>
    <w:p w14:paraId="0CE8BCBF" w14:textId="02EB00A3" w:rsidR="00C10D71" w:rsidRPr="00693CF2" w:rsidRDefault="00C10D71">
      <w:pPr>
        <w:ind w:firstLine="1008"/>
        <w:rPr>
          <w:rFonts w:ascii="Arial" w:hAnsi="Arial"/>
          <w:color w:val="000000"/>
          <w:sz w:val="22"/>
        </w:rPr>
      </w:pPr>
      <w:r w:rsidRPr="00693CF2">
        <w:rPr>
          <w:rFonts w:ascii="Arial" w:hAnsi="Arial"/>
          <w:color w:val="000000"/>
          <w:sz w:val="22"/>
          <w:lang w:val="en-CA"/>
        </w:rPr>
        <w:t xml:space="preserve">a) The Grantor acknowledges that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hereinafter called the "Debtor", owes the Creditor the sum of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dollars ($ </w:t>
      </w:r>
      <w:proofErr w:type="spellStart"/>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for a loan</w:t>
      </w:r>
      <w:r w:rsidR="00B049F0" w:rsidRPr="00693CF2">
        <w:rPr>
          <w:rFonts w:ascii="Arial" w:hAnsi="Arial"/>
          <w:color w:val="000000"/>
          <w:sz w:val="22"/>
          <w:lang w:val="en-CA"/>
        </w:rPr>
        <w:t>, hereinafter called the "loan",</w:t>
      </w:r>
      <w:r w:rsidRPr="00693CF2">
        <w:rPr>
          <w:rFonts w:ascii="Arial" w:hAnsi="Arial"/>
          <w:color w:val="000000"/>
          <w:sz w:val="22"/>
          <w:lang w:val="en-CA"/>
        </w:rPr>
        <w:t xml:space="preserve"> made to him under the Forest Act (</w:t>
      </w:r>
      <w:proofErr w:type="spellStart"/>
      <w:r w:rsidR="006E3239">
        <w:rPr>
          <w:rFonts w:ascii="Arial" w:hAnsi="Arial"/>
          <w:color w:val="000000"/>
          <w:sz w:val="22"/>
          <w:lang w:val="en-CA"/>
        </w:rPr>
        <w:t>CQLR</w:t>
      </w:r>
      <w:proofErr w:type="spellEnd"/>
      <w:r w:rsidRPr="00693CF2">
        <w:rPr>
          <w:rFonts w:ascii="Arial" w:hAnsi="Arial"/>
          <w:color w:val="000000"/>
          <w:sz w:val="22"/>
          <w:lang w:val="en-CA"/>
        </w:rPr>
        <w:t>, chapter F</w:t>
      </w:r>
      <w:r w:rsidRPr="00693CF2">
        <w:rPr>
          <w:rFonts w:ascii="Arial" w:hAnsi="Arial"/>
          <w:color w:val="000000"/>
          <w:sz w:val="22"/>
          <w:lang w:val="en-CA"/>
        </w:rPr>
        <w:noBreakHyphen/>
        <w:t>4.1), hereinafter called the "Act", as a result of the deed of loan</w:t>
      </w:r>
      <w:r w:rsidR="00B049F0" w:rsidRPr="00693CF2">
        <w:rPr>
          <w:rFonts w:ascii="Arial" w:hAnsi="Arial"/>
          <w:color w:val="000000"/>
          <w:sz w:val="22"/>
          <w:lang w:val="en-CA"/>
        </w:rPr>
        <w:t>,</w:t>
      </w:r>
      <w:r w:rsidRPr="00693CF2">
        <w:rPr>
          <w:rFonts w:ascii="Arial" w:hAnsi="Arial"/>
          <w:color w:val="000000"/>
          <w:sz w:val="22"/>
          <w:lang w:val="en-CA"/>
        </w:rPr>
        <w:t xml:space="preserve"> dated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received before </w:t>
      </w:r>
      <w:proofErr w:type="spellStart"/>
      <w:r w:rsidRPr="00693CF2">
        <w:rPr>
          <w:rFonts w:ascii="Arial" w:hAnsi="Arial"/>
          <w:color w:val="000000"/>
          <w:sz w:val="22"/>
          <w:lang w:val="en-CA"/>
        </w:rPr>
        <w:t>Mtre</w:t>
      </w:r>
      <w:proofErr w:type="spellEnd"/>
      <w:r w:rsidRPr="00693CF2">
        <w:rPr>
          <w:rFonts w:ascii="Arial" w:hAnsi="Arial"/>
          <w:color w:val="000000"/>
          <w:sz w:val="22"/>
          <w:lang w:val="en-CA"/>
        </w:rPr>
        <w:t xml:space="preserve">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notary, bearing No.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r w:rsidRPr="00693CF2">
        <w:rPr>
          <w:rFonts w:ascii="Arial" w:hAnsi="Arial"/>
          <w:color w:val="000000"/>
          <w:sz w:val="22"/>
        </w:rPr>
        <w:t>SAISIE</w:t>
      </w:r>
      <w:r w:rsidRPr="00693CF2">
        <w:rPr>
          <w:rFonts w:ascii="Arial" w:hAnsi="Arial"/>
          <w:color w:val="000000"/>
          <w:sz w:val="22"/>
          <w:lang w:val="en-CA"/>
        </w:rPr>
        <w:fldChar w:fldCharType="end"/>
      </w:r>
      <w:r w:rsidRPr="00693CF2">
        <w:rPr>
          <w:rFonts w:ascii="Arial" w:hAnsi="Arial"/>
          <w:color w:val="000000"/>
          <w:sz w:val="22"/>
        </w:rPr>
        <w:t xml:space="preserve"> of </w:t>
      </w:r>
      <w:proofErr w:type="spellStart"/>
      <w:r w:rsidRPr="00693CF2">
        <w:rPr>
          <w:rFonts w:ascii="Arial" w:hAnsi="Arial"/>
          <w:color w:val="000000"/>
          <w:sz w:val="22"/>
        </w:rPr>
        <w:t>his</w:t>
      </w:r>
      <w:proofErr w:type="spellEnd"/>
      <w:r w:rsidRPr="00693CF2">
        <w:rPr>
          <w:rFonts w:ascii="Arial" w:hAnsi="Arial"/>
          <w:color w:val="000000"/>
          <w:sz w:val="22"/>
        </w:rPr>
        <w:t xml:space="preserve"> minutes, La Financière agricole du Québec </w:t>
      </w:r>
      <w:proofErr w:type="spellStart"/>
      <w:r w:rsidRPr="00693CF2">
        <w:rPr>
          <w:rFonts w:ascii="Arial" w:hAnsi="Arial"/>
          <w:color w:val="000000"/>
          <w:sz w:val="22"/>
        </w:rPr>
        <w:t>being</w:t>
      </w:r>
      <w:proofErr w:type="spellEnd"/>
      <w:r w:rsidRPr="00693CF2">
        <w:rPr>
          <w:rFonts w:ascii="Arial" w:hAnsi="Arial"/>
          <w:color w:val="000000"/>
          <w:sz w:val="22"/>
        </w:rPr>
        <w:t xml:space="preserve"> </w:t>
      </w:r>
      <w:proofErr w:type="spellStart"/>
      <w:r w:rsidRPr="00693CF2">
        <w:rPr>
          <w:rFonts w:ascii="Arial" w:hAnsi="Arial"/>
          <w:color w:val="000000"/>
          <w:sz w:val="22"/>
        </w:rPr>
        <w:t>hereinafter</w:t>
      </w:r>
      <w:proofErr w:type="spellEnd"/>
      <w:r w:rsidRPr="00693CF2">
        <w:rPr>
          <w:rFonts w:ascii="Arial" w:hAnsi="Arial"/>
          <w:color w:val="000000"/>
          <w:sz w:val="22"/>
        </w:rPr>
        <w:t xml:space="preserve"> </w:t>
      </w:r>
      <w:proofErr w:type="spellStart"/>
      <w:r w:rsidRPr="00693CF2">
        <w:rPr>
          <w:rFonts w:ascii="Arial" w:hAnsi="Arial"/>
          <w:color w:val="000000"/>
          <w:sz w:val="22"/>
        </w:rPr>
        <w:t>called</w:t>
      </w:r>
      <w:proofErr w:type="spellEnd"/>
      <w:r w:rsidRPr="00693CF2">
        <w:rPr>
          <w:rFonts w:ascii="Arial" w:hAnsi="Arial"/>
          <w:color w:val="000000"/>
          <w:sz w:val="22"/>
        </w:rPr>
        <w:t xml:space="preserve"> "La Financière agricole";</w:t>
      </w:r>
    </w:p>
    <w:p w14:paraId="579D9DBD" w14:textId="77777777" w:rsidR="00C10D71" w:rsidRPr="00693CF2" w:rsidRDefault="00C10D71">
      <w:pPr>
        <w:ind w:firstLine="1008"/>
        <w:rPr>
          <w:rFonts w:ascii="Arial" w:hAnsi="Arial"/>
          <w:color w:val="000000"/>
          <w:sz w:val="22"/>
        </w:rPr>
      </w:pPr>
    </w:p>
    <w:p w14:paraId="54B937E5" w14:textId="77777777" w:rsidR="00C10D71" w:rsidRPr="00693CF2" w:rsidRDefault="00C10D71">
      <w:pPr>
        <w:ind w:firstLine="1008"/>
        <w:rPr>
          <w:rFonts w:ascii="Arial" w:hAnsi="Arial"/>
          <w:color w:val="000000"/>
          <w:sz w:val="22"/>
          <w:lang w:val="en-CA"/>
        </w:rPr>
      </w:pPr>
      <w:r w:rsidRPr="00693CF2">
        <w:rPr>
          <w:rFonts w:ascii="Arial" w:hAnsi="Arial"/>
          <w:color w:val="000000"/>
          <w:sz w:val="22"/>
          <w:lang w:val="en-CA"/>
        </w:rPr>
        <w:t xml:space="preserve">The Grantor acknowledges to have read all clauses and conditions of </w:t>
      </w:r>
      <w:r w:rsidR="00E53200">
        <w:rPr>
          <w:rFonts w:ascii="Arial" w:hAnsi="Arial"/>
          <w:color w:val="000000"/>
          <w:sz w:val="22"/>
          <w:lang w:val="en-CA"/>
        </w:rPr>
        <w:t>the loan and to understand them;</w:t>
      </w:r>
    </w:p>
    <w:p w14:paraId="60A23D08" w14:textId="77777777" w:rsidR="00C10D71" w:rsidRPr="00693CF2" w:rsidRDefault="00C10D71">
      <w:pPr>
        <w:ind w:firstLine="1008"/>
        <w:rPr>
          <w:rFonts w:ascii="Arial" w:hAnsi="Arial"/>
          <w:color w:val="000000"/>
          <w:sz w:val="22"/>
          <w:lang w:val="en-CA"/>
        </w:rPr>
      </w:pPr>
    </w:p>
    <w:p w14:paraId="4B0C4AE0"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b) The parties agree that the guarantees granted below shall remain collateral securities, constant and continuous.  They shall have full effect until the entire loan has been repaid in capital, interest, costs and accessories;</w:t>
      </w:r>
    </w:p>
    <w:p w14:paraId="31A14D97" w14:textId="77777777" w:rsidR="00C10D71" w:rsidRPr="00693CF2" w:rsidRDefault="00C10D71">
      <w:pPr>
        <w:ind w:firstLine="1008"/>
        <w:rPr>
          <w:rFonts w:ascii="Arial" w:hAnsi="Arial"/>
          <w:color w:val="000000"/>
          <w:sz w:val="22"/>
          <w:lang w:val="en-CA"/>
        </w:rPr>
      </w:pPr>
    </w:p>
    <w:p w14:paraId="142A6802"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c) To secure repayment of the loan, the Grantor offers the Creditor to grant him the following guarantees.</w:t>
      </w:r>
    </w:p>
    <w:p w14:paraId="39E4D983" w14:textId="77777777" w:rsidR="00C10D71" w:rsidRPr="00693CF2" w:rsidRDefault="00C10D71">
      <w:pPr>
        <w:rPr>
          <w:rFonts w:ascii="Arial" w:hAnsi="Arial"/>
          <w:i/>
          <w:color w:val="000000"/>
          <w:sz w:val="22"/>
          <w:lang w:val="en-CA"/>
        </w:rPr>
      </w:pPr>
    </w:p>
    <w:p w14:paraId="1B7946B1" w14:textId="77777777" w:rsidR="00886640" w:rsidRPr="00693CF2" w:rsidRDefault="00886640" w:rsidP="00886640">
      <w:pPr>
        <w:rPr>
          <w:rFonts w:ascii="Arial" w:hAnsi="Arial"/>
          <w:b/>
          <w:i/>
          <w:color w:val="000000"/>
          <w:sz w:val="22"/>
          <w:lang w:val="en-CA"/>
        </w:rPr>
      </w:pPr>
      <w:r w:rsidRPr="00693CF2">
        <w:rPr>
          <w:rFonts w:ascii="Arial" w:hAnsi="Arial"/>
          <w:b/>
          <w:i/>
          <w:color w:val="000000"/>
          <w:sz w:val="22"/>
          <w:lang w:val="en-CA"/>
        </w:rPr>
        <w:lastRenderedPageBreak/>
        <w:fldChar w:fldCharType="begin"/>
      </w:r>
      <w:r w:rsidRPr="00693CF2">
        <w:rPr>
          <w:rFonts w:ascii="Arial" w:hAnsi="Arial"/>
          <w:b/>
          <w:i/>
          <w:color w:val="000000"/>
          <w:sz w:val="22"/>
          <w:lang w:val="en-CA"/>
        </w:rPr>
        <w:instrText xml:space="preserve"> FILLIN  \* MERGEFORMAT </w:instrText>
      </w:r>
      <w:r w:rsidRPr="00693CF2">
        <w:rPr>
          <w:rFonts w:ascii="Arial" w:hAnsi="Arial"/>
          <w:b/>
          <w:i/>
          <w:color w:val="000000"/>
          <w:sz w:val="22"/>
          <w:lang w:val="en-CA"/>
        </w:rPr>
        <w:fldChar w:fldCharType="separate"/>
      </w:r>
      <w:r w:rsidRPr="00693CF2">
        <w:rPr>
          <w:rFonts w:ascii="Arial" w:hAnsi="Arial"/>
          <w:b/>
          <w:i/>
          <w:color w:val="000000"/>
          <w:sz w:val="22"/>
          <w:lang w:val="en-CA"/>
        </w:rPr>
        <w:t>LOAN</w:t>
      </w:r>
      <w:r w:rsidRPr="00693CF2">
        <w:rPr>
          <w:rFonts w:ascii="Arial" w:hAnsi="Arial"/>
          <w:i/>
          <w:color w:val="000000"/>
          <w:sz w:val="22"/>
          <w:lang w:val="en-CA"/>
        </w:rPr>
        <w:t xml:space="preserve"> </w:t>
      </w:r>
      <w:r w:rsidRPr="00693CF2">
        <w:rPr>
          <w:rFonts w:ascii="Arial" w:hAnsi="Arial"/>
          <w:b/>
          <w:i/>
          <w:color w:val="000000"/>
          <w:sz w:val="22"/>
          <w:lang w:val="en-CA"/>
        </w:rPr>
        <w:t>WITHOUT RISK SHARING</w:t>
      </w:r>
      <w:r w:rsidRPr="00693CF2">
        <w:rPr>
          <w:rFonts w:ascii="Arial" w:hAnsi="Arial"/>
          <w:i/>
          <w:color w:val="000000"/>
          <w:sz w:val="22"/>
          <w:lang w:val="en-CA"/>
        </w:rPr>
        <w:t xml:space="preserve">, </w:t>
      </w:r>
      <w:r w:rsidRPr="00693CF2">
        <w:rPr>
          <w:rFonts w:ascii="Arial" w:hAnsi="Arial"/>
          <w:b/>
          <w:i/>
          <w:color w:val="000000"/>
          <w:sz w:val="22"/>
          <w:u w:val="single"/>
          <w:lang w:val="en-CA"/>
        </w:rPr>
        <w:t>with</w:t>
      </w:r>
      <w:r w:rsidRPr="00693CF2">
        <w:rPr>
          <w:rFonts w:ascii="Arial" w:hAnsi="Arial"/>
          <w:i/>
          <w:color w:val="000000"/>
          <w:sz w:val="22"/>
          <w:lang w:val="en-CA"/>
        </w:rPr>
        <w:t xml:space="preserve"> constant and on-going hypothec clause, which hypothec </w:t>
      </w:r>
      <w:r w:rsidRPr="00693CF2">
        <w:rPr>
          <w:rFonts w:ascii="Arial" w:hAnsi="Arial"/>
          <w:b/>
          <w:i/>
          <w:color w:val="000000"/>
          <w:sz w:val="22"/>
          <w:u w:val="single"/>
          <w:lang w:val="en-CA"/>
        </w:rPr>
        <w:t>is not</w:t>
      </w:r>
      <w:r w:rsidRPr="00693CF2">
        <w:rPr>
          <w:rFonts w:ascii="Arial" w:hAnsi="Arial"/>
          <w:i/>
          <w:color w:val="000000"/>
          <w:sz w:val="22"/>
          <w:lang w:val="en-CA"/>
        </w:rPr>
        <w:t xml:space="preserve"> destinated to secure the future needs of the borrower provided for in the </w:t>
      </w:r>
      <w:r w:rsidRPr="00693CF2">
        <w:rPr>
          <w:rFonts w:ascii="Arial" w:hAnsi="Arial"/>
          <w:b/>
          <w:i/>
          <w:color w:val="000000"/>
          <w:sz w:val="22"/>
          <w:lang w:val="en-CA"/>
        </w:rPr>
        <w:t>Global Investment Plan</w:t>
      </w:r>
      <w:r w:rsidRPr="00693CF2">
        <w:rPr>
          <w:rFonts w:ascii="Arial" w:hAnsi="Arial"/>
          <w:i/>
          <w:color w:val="000000"/>
          <w:sz w:val="22"/>
          <w:lang w:val="en-CA"/>
        </w:rPr>
        <w:t xml:space="preserve"> (if not applicable, remove the subparagraphs </w:t>
      </w:r>
      <w:r w:rsidRPr="00693CF2">
        <w:rPr>
          <w:rFonts w:ascii="Arial" w:hAnsi="Arial"/>
          <w:b/>
          <w:i/>
          <w:color w:val="000000"/>
          <w:sz w:val="22"/>
          <w:lang w:val="en-CA"/>
        </w:rPr>
        <w:t>a)</w:t>
      </w:r>
      <w:r w:rsidRPr="00693CF2">
        <w:rPr>
          <w:rFonts w:ascii="Arial" w:hAnsi="Arial"/>
          <w:i/>
          <w:color w:val="000000"/>
          <w:sz w:val="22"/>
          <w:lang w:val="en-CA"/>
        </w:rPr>
        <w:t xml:space="preserve">, </w:t>
      </w:r>
      <w:r w:rsidRPr="00693CF2">
        <w:rPr>
          <w:rFonts w:ascii="Arial" w:hAnsi="Arial"/>
          <w:b/>
          <w:i/>
          <w:color w:val="000000"/>
          <w:sz w:val="22"/>
          <w:lang w:val="en-CA"/>
        </w:rPr>
        <w:t>b)</w:t>
      </w:r>
      <w:r w:rsidRPr="00693CF2">
        <w:rPr>
          <w:rFonts w:ascii="Arial" w:hAnsi="Arial"/>
          <w:i/>
          <w:color w:val="000000"/>
          <w:sz w:val="22"/>
          <w:lang w:val="en-CA"/>
        </w:rPr>
        <w:t xml:space="preserve"> and </w:t>
      </w:r>
      <w:r w:rsidRPr="00693CF2">
        <w:rPr>
          <w:rFonts w:ascii="Arial" w:hAnsi="Arial"/>
          <w:b/>
          <w:i/>
          <w:color w:val="000000"/>
          <w:sz w:val="22"/>
          <w:lang w:val="en-CA"/>
        </w:rPr>
        <w:t>c)</w:t>
      </w:r>
      <w:r w:rsidRPr="00693CF2">
        <w:rPr>
          <w:rFonts w:ascii="Arial" w:hAnsi="Arial"/>
          <w:i/>
          <w:color w:val="000000"/>
          <w:sz w:val="22"/>
          <w:lang w:val="en-CA"/>
        </w:rPr>
        <w:t>).</w:t>
      </w:r>
      <w:r w:rsidRPr="00693CF2">
        <w:rPr>
          <w:rFonts w:ascii="Arial" w:hAnsi="Arial"/>
          <w:b/>
          <w:i/>
          <w:color w:val="000000"/>
          <w:sz w:val="22"/>
          <w:lang w:val="en-CA"/>
        </w:rPr>
        <w:fldChar w:fldCharType="end"/>
      </w:r>
    </w:p>
    <w:p w14:paraId="1699AE73" w14:textId="77777777" w:rsidR="00886640" w:rsidRPr="00693CF2" w:rsidRDefault="00886640" w:rsidP="00886640">
      <w:pPr>
        <w:ind w:firstLine="1008"/>
        <w:rPr>
          <w:rFonts w:ascii="Arial" w:hAnsi="Arial"/>
          <w:color w:val="000000"/>
          <w:sz w:val="22"/>
          <w:lang w:val="en-CA"/>
        </w:rPr>
      </w:pPr>
    </w:p>
    <w:p w14:paraId="20C62375" w14:textId="42EFC319" w:rsidR="00886640" w:rsidRPr="00693CF2" w:rsidRDefault="00886640" w:rsidP="00886640">
      <w:pPr>
        <w:ind w:firstLine="1008"/>
        <w:rPr>
          <w:rFonts w:ascii="Arial" w:hAnsi="Arial"/>
          <w:color w:val="000000"/>
          <w:sz w:val="22"/>
        </w:rPr>
      </w:pPr>
      <w:r w:rsidRPr="00693CF2">
        <w:rPr>
          <w:rFonts w:ascii="Arial" w:hAnsi="Arial"/>
          <w:color w:val="000000"/>
          <w:sz w:val="22"/>
          <w:lang w:val="en-CA"/>
        </w:rPr>
        <w:t xml:space="preserve">a) The Grantor acknowledges that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hereinafter called the "Debtor", owes the Creditor the sum of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dollars ($ </w:t>
      </w:r>
      <w:proofErr w:type="spellStart"/>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for a loan made to him under the Forest Act (</w:t>
      </w:r>
      <w:proofErr w:type="spellStart"/>
      <w:r w:rsidR="006E3239">
        <w:rPr>
          <w:rFonts w:ascii="Arial" w:hAnsi="Arial"/>
          <w:color w:val="000000"/>
          <w:sz w:val="22"/>
          <w:lang w:val="en-CA"/>
        </w:rPr>
        <w:t>CQLR</w:t>
      </w:r>
      <w:proofErr w:type="spellEnd"/>
      <w:r w:rsidRPr="00693CF2">
        <w:rPr>
          <w:rFonts w:ascii="Arial" w:hAnsi="Arial"/>
          <w:color w:val="000000"/>
          <w:sz w:val="22"/>
          <w:lang w:val="en-CA"/>
        </w:rPr>
        <w:t>, chapter F</w:t>
      </w:r>
      <w:r w:rsidRPr="00693CF2">
        <w:rPr>
          <w:rFonts w:ascii="Arial" w:hAnsi="Arial"/>
          <w:color w:val="000000"/>
          <w:sz w:val="22"/>
          <w:lang w:val="en-CA"/>
        </w:rPr>
        <w:noBreakHyphen/>
        <w:t xml:space="preserve">4.1), hereinafter called the "Act", as a result of the deed of loan dated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received before </w:t>
      </w:r>
      <w:proofErr w:type="spellStart"/>
      <w:r w:rsidRPr="00693CF2">
        <w:rPr>
          <w:rFonts w:ascii="Arial" w:hAnsi="Arial"/>
          <w:color w:val="000000"/>
          <w:sz w:val="22"/>
          <w:lang w:val="en-CA"/>
        </w:rPr>
        <w:t>Mtre</w:t>
      </w:r>
      <w:proofErr w:type="spellEnd"/>
      <w:r w:rsidRPr="00693CF2">
        <w:rPr>
          <w:rFonts w:ascii="Arial" w:hAnsi="Arial"/>
          <w:color w:val="000000"/>
          <w:sz w:val="22"/>
          <w:lang w:val="en-CA"/>
        </w:rPr>
        <w:t xml:space="preserve">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notary, bearing No.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r w:rsidRPr="00693CF2">
        <w:rPr>
          <w:rFonts w:ascii="Arial" w:hAnsi="Arial"/>
          <w:color w:val="000000"/>
          <w:sz w:val="22"/>
        </w:rPr>
        <w:t>SAISIE</w:t>
      </w:r>
      <w:r w:rsidRPr="00693CF2">
        <w:rPr>
          <w:rFonts w:ascii="Arial" w:hAnsi="Arial"/>
          <w:color w:val="000000"/>
          <w:sz w:val="22"/>
          <w:lang w:val="en-CA"/>
        </w:rPr>
        <w:fldChar w:fldCharType="end"/>
      </w:r>
      <w:r w:rsidRPr="00693CF2">
        <w:rPr>
          <w:rFonts w:ascii="Arial" w:hAnsi="Arial"/>
          <w:color w:val="000000"/>
          <w:sz w:val="22"/>
        </w:rPr>
        <w:t xml:space="preserve"> of </w:t>
      </w:r>
      <w:proofErr w:type="spellStart"/>
      <w:r w:rsidRPr="00693CF2">
        <w:rPr>
          <w:rFonts w:ascii="Arial" w:hAnsi="Arial"/>
          <w:color w:val="000000"/>
          <w:sz w:val="22"/>
        </w:rPr>
        <w:t>his</w:t>
      </w:r>
      <w:proofErr w:type="spellEnd"/>
      <w:r w:rsidRPr="00693CF2">
        <w:rPr>
          <w:rFonts w:ascii="Arial" w:hAnsi="Arial"/>
          <w:color w:val="000000"/>
          <w:sz w:val="22"/>
        </w:rPr>
        <w:t xml:space="preserve"> minutes, La Financière agricole du Québec </w:t>
      </w:r>
      <w:proofErr w:type="spellStart"/>
      <w:r w:rsidRPr="00693CF2">
        <w:rPr>
          <w:rFonts w:ascii="Arial" w:hAnsi="Arial"/>
          <w:color w:val="000000"/>
          <w:sz w:val="22"/>
        </w:rPr>
        <w:t>being</w:t>
      </w:r>
      <w:proofErr w:type="spellEnd"/>
      <w:r w:rsidRPr="00693CF2">
        <w:rPr>
          <w:rFonts w:ascii="Arial" w:hAnsi="Arial"/>
          <w:color w:val="000000"/>
          <w:sz w:val="22"/>
        </w:rPr>
        <w:t xml:space="preserve"> </w:t>
      </w:r>
      <w:proofErr w:type="spellStart"/>
      <w:r w:rsidRPr="00693CF2">
        <w:rPr>
          <w:rFonts w:ascii="Arial" w:hAnsi="Arial"/>
          <w:color w:val="000000"/>
          <w:sz w:val="22"/>
        </w:rPr>
        <w:t>hereinafter</w:t>
      </w:r>
      <w:proofErr w:type="spellEnd"/>
      <w:r w:rsidRPr="00693CF2">
        <w:rPr>
          <w:rFonts w:ascii="Arial" w:hAnsi="Arial"/>
          <w:color w:val="000000"/>
          <w:sz w:val="22"/>
        </w:rPr>
        <w:t xml:space="preserve"> </w:t>
      </w:r>
      <w:proofErr w:type="spellStart"/>
      <w:r w:rsidRPr="00693CF2">
        <w:rPr>
          <w:rFonts w:ascii="Arial" w:hAnsi="Arial"/>
          <w:color w:val="000000"/>
          <w:sz w:val="22"/>
        </w:rPr>
        <w:t>called</w:t>
      </w:r>
      <w:proofErr w:type="spellEnd"/>
      <w:r w:rsidRPr="00693CF2">
        <w:rPr>
          <w:rFonts w:ascii="Arial" w:hAnsi="Arial"/>
          <w:color w:val="000000"/>
          <w:sz w:val="22"/>
        </w:rPr>
        <w:t xml:space="preserve"> "La Financière agricole";</w:t>
      </w:r>
    </w:p>
    <w:p w14:paraId="6C4B0363" w14:textId="77777777" w:rsidR="00886640" w:rsidRPr="00693CF2" w:rsidRDefault="00886640" w:rsidP="00886640">
      <w:pPr>
        <w:ind w:firstLine="1008"/>
        <w:rPr>
          <w:rFonts w:ascii="Arial" w:hAnsi="Arial"/>
          <w:color w:val="000000"/>
          <w:sz w:val="22"/>
        </w:rPr>
      </w:pPr>
    </w:p>
    <w:p w14:paraId="14CDDC89" w14:textId="77777777" w:rsidR="00886640" w:rsidRPr="00693CF2" w:rsidRDefault="00886640" w:rsidP="00886640">
      <w:pPr>
        <w:ind w:firstLine="1008"/>
        <w:rPr>
          <w:rFonts w:ascii="Arial" w:hAnsi="Arial"/>
          <w:color w:val="000000"/>
          <w:sz w:val="22"/>
          <w:lang w:val="en-CA"/>
        </w:rPr>
      </w:pPr>
      <w:r w:rsidRPr="00693CF2">
        <w:rPr>
          <w:rFonts w:ascii="Arial" w:hAnsi="Arial"/>
          <w:color w:val="000000"/>
          <w:sz w:val="22"/>
          <w:lang w:val="en-CA"/>
        </w:rPr>
        <w:t xml:space="preserve">The Grantor acknowledges to have read all clauses and conditions of </w:t>
      </w:r>
      <w:r w:rsidR="00E53200">
        <w:rPr>
          <w:rFonts w:ascii="Arial" w:hAnsi="Arial"/>
          <w:color w:val="000000"/>
          <w:sz w:val="22"/>
          <w:lang w:val="en-CA"/>
        </w:rPr>
        <w:t>the loan and to understand them;</w:t>
      </w:r>
    </w:p>
    <w:p w14:paraId="38923914" w14:textId="77777777" w:rsidR="00886640" w:rsidRPr="00693CF2" w:rsidRDefault="00886640" w:rsidP="00886640">
      <w:pPr>
        <w:ind w:firstLine="1008"/>
        <w:rPr>
          <w:rFonts w:ascii="Arial" w:hAnsi="Arial"/>
          <w:color w:val="000000"/>
          <w:sz w:val="22"/>
          <w:lang w:val="en-CA"/>
        </w:rPr>
      </w:pPr>
    </w:p>
    <w:p w14:paraId="5CA48EC7" w14:textId="77777777" w:rsidR="00886640" w:rsidRPr="00693CF2" w:rsidRDefault="00886640" w:rsidP="00886640">
      <w:pPr>
        <w:ind w:firstLine="1008"/>
        <w:rPr>
          <w:rFonts w:ascii="Arial" w:hAnsi="Arial"/>
          <w:color w:val="000000"/>
          <w:sz w:val="22"/>
          <w:lang w:val="en-CA"/>
        </w:rPr>
      </w:pPr>
      <w:r w:rsidRPr="00693CF2">
        <w:rPr>
          <w:rFonts w:ascii="Arial" w:hAnsi="Arial"/>
          <w:color w:val="000000"/>
          <w:sz w:val="22"/>
          <w:lang w:val="en-CA"/>
        </w:rPr>
        <w:t>b)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all these loans hereinafter called "THE LOAN";</w:t>
      </w:r>
    </w:p>
    <w:p w14:paraId="30065251" w14:textId="77777777" w:rsidR="00886640" w:rsidRPr="00693CF2" w:rsidRDefault="00886640" w:rsidP="00886640">
      <w:pPr>
        <w:ind w:firstLine="1008"/>
        <w:rPr>
          <w:rFonts w:ascii="Arial" w:hAnsi="Arial"/>
          <w:color w:val="000000"/>
          <w:sz w:val="22"/>
          <w:lang w:val="en-CA"/>
        </w:rPr>
      </w:pPr>
    </w:p>
    <w:p w14:paraId="7D90C816" w14:textId="77777777" w:rsidR="00886640" w:rsidRPr="00693CF2" w:rsidRDefault="00886640" w:rsidP="00886640">
      <w:pPr>
        <w:suppressAutoHyphens/>
        <w:ind w:firstLine="1008"/>
        <w:rPr>
          <w:rFonts w:ascii="Arial" w:hAnsi="Arial"/>
          <w:color w:val="000000"/>
          <w:sz w:val="22"/>
          <w:lang w:val="en-CA"/>
        </w:rPr>
      </w:pPr>
      <w:r w:rsidRPr="00693CF2">
        <w:rPr>
          <w:rFonts w:ascii="Arial" w:hAnsi="Arial"/>
          <w:color w:val="000000"/>
          <w:sz w:val="22"/>
          <w:lang w:val="en-CA"/>
        </w:rPr>
        <w:t>c) To secure repayment of the loan, the Grantor offers the Creditor to grant him the following guarantees.</w:t>
      </w:r>
    </w:p>
    <w:p w14:paraId="3658EBF4" w14:textId="77777777" w:rsidR="00C10D71" w:rsidRPr="00693CF2" w:rsidRDefault="00C10D71">
      <w:pPr>
        <w:ind w:firstLine="1008"/>
        <w:rPr>
          <w:rFonts w:ascii="Arial" w:hAnsi="Arial"/>
          <w:color w:val="000000"/>
          <w:sz w:val="22"/>
          <w:lang w:val="en-CA"/>
        </w:rPr>
      </w:pPr>
    </w:p>
    <w:p w14:paraId="0C60C224" w14:textId="77777777" w:rsidR="00C10D71" w:rsidRPr="00693CF2" w:rsidRDefault="00C10D71">
      <w:pPr>
        <w:rPr>
          <w:rFonts w:ascii="Arial" w:hAnsi="Arial"/>
          <w:i/>
          <w:color w:val="000000"/>
          <w:sz w:val="22"/>
          <w:lang w:val="en-CA"/>
        </w:rPr>
      </w:pPr>
      <w:r w:rsidRPr="00693CF2">
        <w:rPr>
          <w:rFonts w:ascii="Arial" w:hAnsi="Arial"/>
          <w:b/>
          <w:i/>
          <w:color w:val="000000"/>
          <w:sz w:val="22"/>
          <w:lang w:val="en-CA"/>
        </w:rPr>
        <w:fldChar w:fldCharType="begin"/>
      </w:r>
      <w:r w:rsidRPr="00693CF2">
        <w:rPr>
          <w:rFonts w:ascii="Arial" w:hAnsi="Arial"/>
          <w:b/>
          <w:i/>
          <w:color w:val="000000"/>
          <w:sz w:val="22"/>
          <w:lang w:val="en-CA"/>
        </w:rPr>
        <w:instrText xml:space="preserve"> FILLIN  \* MERGEFORMAT </w:instrText>
      </w:r>
      <w:r w:rsidRPr="00693CF2">
        <w:rPr>
          <w:rFonts w:ascii="Arial" w:hAnsi="Arial"/>
          <w:b/>
          <w:i/>
          <w:color w:val="000000"/>
          <w:sz w:val="22"/>
          <w:lang w:val="en-CA"/>
        </w:rPr>
        <w:fldChar w:fldCharType="separate"/>
      </w:r>
      <w:r w:rsidRPr="00693CF2">
        <w:rPr>
          <w:rFonts w:ascii="Arial" w:hAnsi="Arial"/>
          <w:b/>
          <w:i/>
          <w:color w:val="000000"/>
          <w:sz w:val="22"/>
          <w:lang w:val="en-CA"/>
        </w:rPr>
        <w:t>LOAN</w:t>
      </w:r>
      <w:r w:rsidRPr="00693CF2">
        <w:rPr>
          <w:rFonts w:ascii="Arial" w:hAnsi="Arial"/>
          <w:i/>
          <w:color w:val="000000"/>
          <w:sz w:val="22"/>
          <w:lang w:val="en-CA"/>
        </w:rPr>
        <w:t xml:space="preserve"> </w:t>
      </w:r>
      <w:r w:rsidRPr="00693CF2">
        <w:rPr>
          <w:rFonts w:ascii="Arial" w:hAnsi="Arial"/>
          <w:b/>
          <w:i/>
          <w:color w:val="000000"/>
          <w:sz w:val="22"/>
          <w:lang w:val="en-CA"/>
        </w:rPr>
        <w:t>WITHOUT RISK SHARING</w:t>
      </w:r>
      <w:r w:rsidRPr="00693CF2">
        <w:rPr>
          <w:rFonts w:ascii="Arial" w:hAnsi="Arial"/>
          <w:i/>
          <w:color w:val="000000"/>
          <w:sz w:val="22"/>
          <w:lang w:val="en-CA"/>
        </w:rPr>
        <w:t xml:space="preserve">, </w:t>
      </w:r>
      <w:r w:rsidRPr="00693CF2">
        <w:rPr>
          <w:rFonts w:ascii="Arial" w:hAnsi="Arial"/>
          <w:b/>
          <w:i/>
          <w:color w:val="000000"/>
          <w:sz w:val="22"/>
          <w:u w:val="single"/>
          <w:lang w:val="en-CA"/>
        </w:rPr>
        <w:t>with</w:t>
      </w:r>
      <w:r w:rsidRPr="00693CF2">
        <w:rPr>
          <w:rFonts w:ascii="Arial" w:hAnsi="Arial"/>
          <w:i/>
          <w:color w:val="000000"/>
          <w:sz w:val="22"/>
          <w:lang w:val="en-CA"/>
        </w:rPr>
        <w:t xml:space="preserve"> constant and on-going hypothec clause, which hypothec </w:t>
      </w:r>
      <w:r w:rsidRPr="00693CF2">
        <w:rPr>
          <w:rFonts w:ascii="Arial" w:hAnsi="Arial"/>
          <w:b/>
          <w:i/>
          <w:color w:val="000000"/>
          <w:sz w:val="22"/>
          <w:u w:val="single"/>
          <w:lang w:val="en-CA"/>
        </w:rPr>
        <w:t>is</w:t>
      </w:r>
      <w:r w:rsidRPr="00693CF2">
        <w:rPr>
          <w:rFonts w:ascii="Arial" w:hAnsi="Arial"/>
          <w:i/>
          <w:color w:val="000000"/>
          <w:sz w:val="22"/>
          <w:lang w:val="en-CA"/>
        </w:rPr>
        <w:t xml:space="preserve"> destinated to secure the future needs of the Debtor provided for in the </w:t>
      </w:r>
      <w:r w:rsidR="009E326C" w:rsidRPr="00693CF2">
        <w:rPr>
          <w:rFonts w:ascii="Arial" w:hAnsi="Arial"/>
          <w:b/>
          <w:i/>
          <w:color w:val="000000"/>
          <w:sz w:val="22"/>
          <w:lang w:val="en-CA"/>
        </w:rPr>
        <w:t>G</w:t>
      </w:r>
      <w:r w:rsidRPr="00693CF2">
        <w:rPr>
          <w:rFonts w:ascii="Arial" w:hAnsi="Arial"/>
          <w:b/>
          <w:i/>
          <w:color w:val="000000"/>
          <w:sz w:val="22"/>
          <w:lang w:val="en-CA"/>
        </w:rPr>
        <w:t xml:space="preserve">lobal </w:t>
      </w:r>
      <w:r w:rsidR="009E326C" w:rsidRPr="00693CF2">
        <w:rPr>
          <w:rFonts w:ascii="Arial" w:hAnsi="Arial"/>
          <w:b/>
          <w:i/>
          <w:color w:val="000000"/>
          <w:sz w:val="22"/>
          <w:lang w:val="en-CA"/>
        </w:rPr>
        <w:t>Investment P</w:t>
      </w:r>
      <w:r w:rsidRPr="00693CF2">
        <w:rPr>
          <w:rFonts w:ascii="Arial" w:hAnsi="Arial"/>
          <w:b/>
          <w:i/>
          <w:color w:val="000000"/>
          <w:sz w:val="22"/>
          <w:lang w:val="en-CA"/>
        </w:rPr>
        <w:t>lan</w:t>
      </w:r>
      <w:r w:rsidRPr="00693CF2">
        <w:rPr>
          <w:rFonts w:ascii="Arial" w:hAnsi="Arial"/>
          <w:i/>
          <w:color w:val="000000"/>
          <w:sz w:val="22"/>
          <w:lang w:val="en-CA"/>
        </w:rPr>
        <w:t xml:space="preserve"> (if not applicable, remove the subparagraphs </w:t>
      </w:r>
      <w:r w:rsidRPr="00693CF2">
        <w:rPr>
          <w:rFonts w:ascii="Arial" w:hAnsi="Arial"/>
          <w:b/>
          <w:i/>
          <w:color w:val="000000"/>
          <w:sz w:val="22"/>
          <w:lang w:val="en-CA"/>
        </w:rPr>
        <w:t>a)</w:t>
      </w:r>
      <w:r w:rsidRPr="00693CF2">
        <w:rPr>
          <w:rFonts w:ascii="Arial" w:hAnsi="Arial"/>
          <w:i/>
          <w:color w:val="000000"/>
          <w:sz w:val="22"/>
          <w:lang w:val="en-CA"/>
        </w:rPr>
        <w:t xml:space="preserve">, </w:t>
      </w:r>
      <w:r w:rsidRPr="00693CF2">
        <w:rPr>
          <w:rFonts w:ascii="Arial" w:hAnsi="Arial"/>
          <w:b/>
          <w:i/>
          <w:color w:val="000000"/>
          <w:sz w:val="22"/>
          <w:lang w:val="en-CA"/>
        </w:rPr>
        <w:t>b)</w:t>
      </w:r>
      <w:r w:rsidRPr="00693CF2">
        <w:rPr>
          <w:rFonts w:ascii="Arial" w:hAnsi="Arial"/>
          <w:i/>
          <w:color w:val="000000"/>
          <w:sz w:val="22"/>
          <w:lang w:val="en-CA"/>
        </w:rPr>
        <w:t>,</w:t>
      </w:r>
      <w:r w:rsidRPr="00693CF2">
        <w:rPr>
          <w:rFonts w:ascii="Arial" w:hAnsi="Arial"/>
          <w:b/>
          <w:i/>
          <w:color w:val="000000"/>
          <w:sz w:val="22"/>
          <w:lang w:val="en-CA"/>
        </w:rPr>
        <w:t>c)</w:t>
      </w:r>
      <w:r w:rsidRPr="00693CF2">
        <w:rPr>
          <w:rFonts w:ascii="Arial" w:hAnsi="Arial"/>
          <w:i/>
          <w:color w:val="000000"/>
          <w:sz w:val="22"/>
          <w:lang w:val="en-CA"/>
        </w:rPr>
        <w:t xml:space="preserve"> and </w:t>
      </w:r>
      <w:r w:rsidRPr="00693CF2">
        <w:rPr>
          <w:rFonts w:ascii="Arial" w:hAnsi="Arial"/>
          <w:b/>
          <w:i/>
          <w:color w:val="000000"/>
          <w:sz w:val="22"/>
          <w:lang w:val="en-CA"/>
        </w:rPr>
        <w:t>d)</w:t>
      </w:r>
      <w:r w:rsidR="00602AE1" w:rsidRPr="00693CF2">
        <w:rPr>
          <w:rFonts w:ascii="Arial" w:hAnsi="Arial"/>
          <w:b/>
          <w:i/>
          <w:color w:val="000000"/>
          <w:sz w:val="22"/>
          <w:lang w:val="en-CA"/>
        </w:rPr>
        <w:t xml:space="preserve">. </w:t>
      </w:r>
      <w:r w:rsidR="00602AE1" w:rsidRPr="00693CF2">
        <w:rPr>
          <w:rFonts w:ascii="Arial" w:hAnsi="Arial"/>
          <w:i/>
          <w:color w:val="000000"/>
          <w:sz w:val="22"/>
          <w:lang w:val="en-CA"/>
        </w:rPr>
        <w:t xml:space="preserve">The amount to write down in subparagraph </w:t>
      </w:r>
      <w:r w:rsidR="00602AE1" w:rsidRPr="00693CF2">
        <w:rPr>
          <w:rFonts w:ascii="Arial" w:hAnsi="Arial"/>
          <w:b/>
          <w:i/>
          <w:color w:val="000000"/>
          <w:sz w:val="22"/>
          <w:lang w:val="en-CA"/>
        </w:rPr>
        <w:t>b)</w:t>
      </w:r>
      <w:r w:rsidR="00602AE1" w:rsidRPr="00693CF2">
        <w:rPr>
          <w:rFonts w:ascii="Arial" w:hAnsi="Arial"/>
          <w:i/>
          <w:color w:val="000000"/>
          <w:sz w:val="22"/>
          <w:lang w:val="en-CA"/>
        </w:rPr>
        <w:t xml:space="preserve">  below is equal to the difference between the amount required for the hypothec and the amount of the loan. (ex.: Hypothec of $ 150 000 - Loan of $ 100 000 = GIP of $ 50 000).</w:t>
      </w:r>
      <w:r w:rsidRPr="00693CF2">
        <w:rPr>
          <w:rFonts w:ascii="Arial" w:hAnsi="Arial"/>
          <w:b/>
          <w:i/>
          <w:color w:val="000000"/>
          <w:sz w:val="22"/>
          <w:lang w:val="en-CA"/>
        </w:rPr>
        <w:fldChar w:fldCharType="end"/>
      </w:r>
    </w:p>
    <w:p w14:paraId="77049207" w14:textId="77777777" w:rsidR="00C10D71" w:rsidRPr="00693CF2" w:rsidRDefault="00C10D71">
      <w:pPr>
        <w:ind w:firstLine="1008"/>
        <w:rPr>
          <w:rFonts w:ascii="Arial" w:hAnsi="Arial"/>
          <w:color w:val="000000"/>
          <w:sz w:val="22"/>
          <w:lang w:val="en-CA"/>
        </w:rPr>
      </w:pPr>
    </w:p>
    <w:p w14:paraId="0563042B" w14:textId="73FE51E7" w:rsidR="00C10D71" w:rsidRPr="00693CF2" w:rsidRDefault="00C10D71">
      <w:pPr>
        <w:ind w:firstLine="1008"/>
        <w:rPr>
          <w:rFonts w:ascii="Arial" w:hAnsi="Arial"/>
          <w:color w:val="000000"/>
          <w:sz w:val="22"/>
        </w:rPr>
      </w:pPr>
      <w:r w:rsidRPr="00693CF2">
        <w:rPr>
          <w:rFonts w:ascii="Arial" w:hAnsi="Arial"/>
          <w:color w:val="000000"/>
          <w:sz w:val="22"/>
          <w:lang w:val="en-CA"/>
        </w:rPr>
        <w:t xml:space="preserve">a) The Grantor acknowledges that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hereinafter called the "Debtor", owes the Creditor the sum of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dollars ($ </w:t>
      </w:r>
      <w:proofErr w:type="spellStart"/>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for a loan made to him under the Forest Act (</w:t>
      </w:r>
      <w:proofErr w:type="spellStart"/>
      <w:r w:rsidR="006E3239">
        <w:rPr>
          <w:rFonts w:ascii="Arial" w:hAnsi="Arial"/>
          <w:color w:val="000000"/>
          <w:sz w:val="22"/>
          <w:lang w:val="en-CA"/>
        </w:rPr>
        <w:t>CQLR</w:t>
      </w:r>
      <w:proofErr w:type="spellEnd"/>
      <w:r w:rsidRPr="00693CF2">
        <w:rPr>
          <w:rFonts w:ascii="Arial" w:hAnsi="Arial"/>
          <w:color w:val="000000"/>
          <w:sz w:val="22"/>
          <w:lang w:val="en-CA"/>
        </w:rPr>
        <w:t>, chapter F</w:t>
      </w:r>
      <w:r w:rsidRPr="00693CF2">
        <w:rPr>
          <w:rFonts w:ascii="Arial" w:hAnsi="Arial"/>
          <w:color w:val="000000"/>
          <w:sz w:val="22"/>
          <w:lang w:val="en-CA"/>
        </w:rPr>
        <w:noBreakHyphen/>
        <w:t xml:space="preserve">4.1), hereinafter called the "Act", as a result of the deed of loan, dated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received before </w:t>
      </w:r>
      <w:proofErr w:type="spellStart"/>
      <w:r w:rsidRPr="00693CF2">
        <w:rPr>
          <w:rFonts w:ascii="Arial" w:hAnsi="Arial"/>
          <w:color w:val="000000"/>
          <w:sz w:val="22"/>
          <w:lang w:val="en-CA"/>
        </w:rPr>
        <w:t>Mtre</w:t>
      </w:r>
      <w:proofErr w:type="spellEnd"/>
      <w:r w:rsidRPr="00693CF2">
        <w:rPr>
          <w:rFonts w:ascii="Arial" w:hAnsi="Arial"/>
          <w:color w:val="000000"/>
          <w:sz w:val="22"/>
          <w:lang w:val="en-CA"/>
        </w:rPr>
        <w:t xml:space="preserve">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notary, bearing No.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r w:rsidRPr="00693CF2">
        <w:rPr>
          <w:rFonts w:ascii="Arial" w:hAnsi="Arial"/>
          <w:color w:val="000000"/>
          <w:sz w:val="22"/>
        </w:rPr>
        <w:t>SAISIE</w:t>
      </w:r>
      <w:r w:rsidRPr="00693CF2">
        <w:rPr>
          <w:rFonts w:ascii="Arial" w:hAnsi="Arial"/>
          <w:color w:val="000000"/>
          <w:sz w:val="22"/>
          <w:lang w:val="en-CA"/>
        </w:rPr>
        <w:fldChar w:fldCharType="end"/>
      </w:r>
      <w:r w:rsidRPr="00693CF2">
        <w:rPr>
          <w:rFonts w:ascii="Arial" w:hAnsi="Arial"/>
          <w:color w:val="000000"/>
          <w:sz w:val="22"/>
        </w:rPr>
        <w:t xml:space="preserve"> of </w:t>
      </w:r>
      <w:proofErr w:type="spellStart"/>
      <w:r w:rsidRPr="00693CF2">
        <w:rPr>
          <w:rFonts w:ascii="Arial" w:hAnsi="Arial"/>
          <w:color w:val="000000"/>
          <w:sz w:val="22"/>
        </w:rPr>
        <w:t>his</w:t>
      </w:r>
      <w:proofErr w:type="spellEnd"/>
      <w:r w:rsidRPr="00693CF2">
        <w:rPr>
          <w:rFonts w:ascii="Arial" w:hAnsi="Arial"/>
          <w:color w:val="000000"/>
          <w:sz w:val="22"/>
        </w:rPr>
        <w:t xml:space="preserve"> minutes, La Financière agricole du Québec </w:t>
      </w:r>
      <w:proofErr w:type="spellStart"/>
      <w:r w:rsidRPr="00693CF2">
        <w:rPr>
          <w:rFonts w:ascii="Arial" w:hAnsi="Arial"/>
          <w:color w:val="000000"/>
          <w:sz w:val="22"/>
        </w:rPr>
        <w:t>being</w:t>
      </w:r>
      <w:proofErr w:type="spellEnd"/>
      <w:r w:rsidRPr="00693CF2">
        <w:rPr>
          <w:rFonts w:ascii="Arial" w:hAnsi="Arial"/>
          <w:color w:val="000000"/>
          <w:sz w:val="22"/>
        </w:rPr>
        <w:t xml:space="preserve"> </w:t>
      </w:r>
      <w:proofErr w:type="spellStart"/>
      <w:r w:rsidRPr="00693CF2">
        <w:rPr>
          <w:rFonts w:ascii="Arial" w:hAnsi="Arial"/>
          <w:color w:val="000000"/>
          <w:sz w:val="22"/>
        </w:rPr>
        <w:t>hereinafter</w:t>
      </w:r>
      <w:proofErr w:type="spellEnd"/>
      <w:r w:rsidRPr="00693CF2">
        <w:rPr>
          <w:rFonts w:ascii="Arial" w:hAnsi="Arial"/>
          <w:color w:val="000000"/>
          <w:sz w:val="22"/>
        </w:rPr>
        <w:t xml:space="preserve"> </w:t>
      </w:r>
      <w:proofErr w:type="spellStart"/>
      <w:r w:rsidRPr="00693CF2">
        <w:rPr>
          <w:rFonts w:ascii="Arial" w:hAnsi="Arial"/>
          <w:color w:val="000000"/>
          <w:sz w:val="22"/>
        </w:rPr>
        <w:t>called</w:t>
      </w:r>
      <w:proofErr w:type="spellEnd"/>
      <w:r w:rsidRPr="00693CF2">
        <w:rPr>
          <w:rFonts w:ascii="Arial" w:hAnsi="Arial"/>
          <w:color w:val="000000"/>
          <w:sz w:val="22"/>
        </w:rPr>
        <w:t xml:space="preserve"> "La Financière agricole";</w:t>
      </w:r>
    </w:p>
    <w:p w14:paraId="42A38F35" w14:textId="77777777" w:rsidR="00C10D71" w:rsidRPr="00693CF2" w:rsidRDefault="00C10D71">
      <w:pPr>
        <w:ind w:firstLine="1008"/>
        <w:rPr>
          <w:rFonts w:ascii="Arial" w:hAnsi="Arial"/>
          <w:color w:val="000000"/>
          <w:sz w:val="22"/>
        </w:rPr>
      </w:pPr>
    </w:p>
    <w:p w14:paraId="17B9B6D4" w14:textId="77777777" w:rsidR="00C10D71" w:rsidRPr="00693CF2" w:rsidRDefault="00C10D71">
      <w:pPr>
        <w:ind w:firstLine="1008"/>
        <w:rPr>
          <w:rFonts w:ascii="Arial" w:hAnsi="Arial"/>
          <w:color w:val="000000"/>
          <w:sz w:val="22"/>
          <w:lang w:val="en-CA"/>
        </w:rPr>
      </w:pPr>
      <w:r w:rsidRPr="00693CF2">
        <w:rPr>
          <w:rFonts w:ascii="Arial" w:hAnsi="Arial"/>
          <w:color w:val="000000"/>
          <w:sz w:val="22"/>
          <w:lang w:val="en-CA"/>
        </w:rPr>
        <w:t xml:space="preserve">The Grantor acknowledges to have read all clauses and conditions of </w:t>
      </w:r>
      <w:r w:rsidR="00E53200">
        <w:rPr>
          <w:rFonts w:ascii="Arial" w:hAnsi="Arial"/>
          <w:color w:val="000000"/>
          <w:sz w:val="22"/>
          <w:lang w:val="en-CA"/>
        </w:rPr>
        <w:t>the loan and to understand them;</w:t>
      </w:r>
    </w:p>
    <w:p w14:paraId="4AA79CEF" w14:textId="77777777" w:rsidR="00C10D71" w:rsidRPr="00693CF2" w:rsidRDefault="00C10D71">
      <w:pPr>
        <w:ind w:firstLine="1008"/>
        <w:rPr>
          <w:rFonts w:ascii="Arial" w:hAnsi="Arial"/>
          <w:color w:val="000000"/>
          <w:sz w:val="22"/>
          <w:lang w:val="en-CA"/>
        </w:rPr>
      </w:pPr>
    </w:p>
    <w:p w14:paraId="1B3C6653" w14:textId="77777777" w:rsidR="00886640" w:rsidRPr="00693CF2" w:rsidRDefault="00886640" w:rsidP="00886640">
      <w:pPr>
        <w:tabs>
          <w:tab w:val="left" w:pos="1134"/>
        </w:tabs>
        <w:ind w:firstLine="1134"/>
        <w:rPr>
          <w:rFonts w:ascii="Arial" w:hAnsi="Arial" w:cs="Arial"/>
          <w:color w:val="000000"/>
          <w:sz w:val="22"/>
          <w:szCs w:val="22"/>
          <w:lang w:val="en-CA"/>
        </w:rPr>
      </w:pPr>
      <w:r w:rsidRPr="00693CF2">
        <w:rPr>
          <w:rFonts w:ascii="Arial" w:hAnsi="Arial" w:cs="Arial"/>
          <w:b/>
          <w:color w:val="000000"/>
          <w:sz w:val="22"/>
          <w:szCs w:val="22"/>
          <w:lang w:val="en-CA"/>
        </w:rPr>
        <w:t>b)</w:t>
      </w:r>
      <w:r w:rsidRPr="00693CF2">
        <w:rPr>
          <w:rFonts w:ascii="Arial" w:hAnsi="Arial" w:cs="Arial"/>
          <w:color w:val="000000"/>
          <w:sz w:val="22"/>
          <w:szCs w:val="22"/>
          <w:lang w:val="en-CA"/>
        </w:rPr>
        <w:t xml:space="preserve"> Besides the possibility for the Debtor to borrow again following part or full repayment of the above loan, as provided for in the paragraph "CONSTANT AND ON-GOING HYPOTHEC" hereinafter, the parties also want to provide the possibility for the Debtor, without any prior repayment, to borrow from the Creditor additional sums under the Act which could reach a total amount of </w:t>
      </w:r>
      <w:r w:rsidRPr="00693CF2">
        <w:rPr>
          <w:rFonts w:ascii="Arial" w:hAnsi="Arial" w:cs="Arial"/>
          <w:color w:val="000000"/>
          <w:sz w:val="22"/>
          <w:szCs w:val="22"/>
          <w:lang w:val="en-CA"/>
        </w:rPr>
        <w:fldChar w:fldCharType="begin"/>
      </w:r>
      <w:r w:rsidRPr="00693CF2">
        <w:rPr>
          <w:rFonts w:ascii="Arial" w:hAnsi="Arial" w:cs="Arial"/>
          <w:color w:val="000000"/>
          <w:sz w:val="22"/>
          <w:szCs w:val="22"/>
          <w:lang w:val="en-CA"/>
        </w:rPr>
        <w:instrText xml:space="preserve"> FILLIN  \* MERGEFORMAT </w:instrText>
      </w:r>
      <w:r w:rsidRPr="00693CF2">
        <w:rPr>
          <w:rFonts w:ascii="Arial" w:hAnsi="Arial" w:cs="Arial"/>
          <w:color w:val="000000"/>
          <w:sz w:val="22"/>
          <w:szCs w:val="22"/>
          <w:lang w:val="en-CA"/>
        </w:rPr>
        <w:fldChar w:fldCharType="separate"/>
      </w:r>
      <w:proofErr w:type="spellStart"/>
      <w:r w:rsidRPr="00693CF2">
        <w:rPr>
          <w:rFonts w:ascii="Arial" w:hAnsi="Arial" w:cs="Arial"/>
          <w:color w:val="000000"/>
          <w:sz w:val="22"/>
          <w:szCs w:val="22"/>
          <w:lang w:val="en-CA"/>
        </w:rPr>
        <w:t>SAISIE</w:t>
      </w:r>
      <w:proofErr w:type="spellEnd"/>
      <w:r w:rsidRPr="00693CF2">
        <w:rPr>
          <w:rFonts w:ascii="Arial" w:hAnsi="Arial" w:cs="Arial"/>
          <w:color w:val="000000"/>
          <w:sz w:val="22"/>
          <w:szCs w:val="22"/>
          <w:lang w:val="en-CA"/>
        </w:rPr>
        <w:fldChar w:fldCharType="end"/>
      </w:r>
      <w:r w:rsidRPr="00693CF2">
        <w:rPr>
          <w:rFonts w:ascii="Arial" w:hAnsi="Arial" w:cs="Arial"/>
          <w:color w:val="000000"/>
          <w:sz w:val="22"/>
          <w:szCs w:val="22"/>
          <w:lang w:val="en-CA"/>
        </w:rPr>
        <w:t xml:space="preserve"> dollars ($ </w:t>
      </w:r>
      <w:proofErr w:type="spellStart"/>
      <w:r w:rsidRPr="00693CF2">
        <w:rPr>
          <w:rFonts w:ascii="Arial" w:hAnsi="Arial" w:cs="Arial"/>
          <w:color w:val="000000"/>
          <w:sz w:val="22"/>
          <w:szCs w:val="22"/>
          <w:lang w:val="en-CA"/>
        </w:rPr>
        <w:fldChar w:fldCharType="begin"/>
      </w:r>
      <w:r w:rsidRPr="00693CF2">
        <w:rPr>
          <w:rFonts w:ascii="Arial" w:hAnsi="Arial" w:cs="Arial"/>
          <w:color w:val="000000"/>
          <w:sz w:val="22"/>
          <w:szCs w:val="22"/>
          <w:lang w:val="en-CA"/>
        </w:rPr>
        <w:instrText xml:space="preserve"> FILLIN  \* MERGEFORMAT </w:instrText>
      </w:r>
      <w:r w:rsidRPr="00693CF2">
        <w:rPr>
          <w:rFonts w:ascii="Arial" w:hAnsi="Arial" w:cs="Arial"/>
          <w:color w:val="000000"/>
          <w:sz w:val="22"/>
          <w:szCs w:val="22"/>
          <w:lang w:val="en-CA"/>
        </w:rPr>
        <w:fldChar w:fldCharType="separate"/>
      </w:r>
      <w:r w:rsidRPr="00693CF2">
        <w:rPr>
          <w:rFonts w:ascii="Arial" w:hAnsi="Arial" w:cs="Arial"/>
          <w:color w:val="000000"/>
          <w:sz w:val="22"/>
          <w:szCs w:val="22"/>
          <w:lang w:val="en-CA"/>
        </w:rPr>
        <w:t>SAISIE</w:t>
      </w:r>
      <w:proofErr w:type="spellEnd"/>
      <w:r w:rsidRPr="00693CF2">
        <w:rPr>
          <w:rFonts w:ascii="Arial" w:hAnsi="Arial" w:cs="Arial"/>
          <w:color w:val="000000"/>
          <w:sz w:val="22"/>
          <w:szCs w:val="22"/>
          <w:lang w:val="en-CA"/>
        </w:rPr>
        <w:fldChar w:fldCharType="end"/>
      </w:r>
      <w:r w:rsidRPr="00693CF2">
        <w:rPr>
          <w:rFonts w:ascii="Arial" w:hAnsi="Arial" w:cs="Arial"/>
          <w:color w:val="000000"/>
          <w:sz w:val="22"/>
          <w:szCs w:val="22"/>
          <w:lang w:val="en-CA"/>
        </w:rPr>
        <w:t xml:space="preserve">), loans which would be secured by this hypothec, without obligation in all cases for the Creditor to grant new loans and </w:t>
      </w:r>
      <w:r w:rsidR="00E53200">
        <w:rPr>
          <w:rFonts w:ascii="Arial" w:hAnsi="Arial" w:cs="Arial"/>
          <w:color w:val="000000"/>
          <w:sz w:val="22"/>
          <w:szCs w:val="22"/>
          <w:lang w:val="en-CA"/>
        </w:rPr>
        <w:t>for the Debtor to contract them;</w:t>
      </w:r>
    </w:p>
    <w:p w14:paraId="772E4E66" w14:textId="77777777" w:rsidR="00E03A71" w:rsidRPr="00693CF2" w:rsidRDefault="00E03A71">
      <w:pPr>
        <w:ind w:firstLine="1008"/>
        <w:rPr>
          <w:rFonts w:ascii="Arial" w:hAnsi="Arial"/>
          <w:color w:val="000000"/>
          <w:sz w:val="22"/>
          <w:lang w:val="en-CA"/>
        </w:rPr>
      </w:pPr>
    </w:p>
    <w:p w14:paraId="46828D80" w14:textId="77777777" w:rsidR="00C10D71" w:rsidRPr="00693CF2" w:rsidRDefault="00C10D71">
      <w:pPr>
        <w:ind w:firstLine="1008"/>
        <w:rPr>
          <w:rFonts w:ascii="Arial" w:hAnsi="Arial"/>
          <w:color w:val="000000"/>
          <w:sz w:val="22"/>
          <w:lang w:val="en-CA"/>
        </w:rPr>
      </w:pPr>
      <w:r w:rsidRPr="00693CF2">
        <w:rPr>
          <w:rFonts w:ascii="Arial" w:hAnsi="Arial"/>
          <w:color w:val="000000"/>
          <w:sz w:val="22"/>
          <w:lang w:val="en-CA"/>
        </w:rPr>
        <w:lastRenderedPageBreak/>
        <w:t>c) The parties agree that the guarantees granted below shall remain collateral securities, constant and continuous.  They shall have full effect until the loan mentioned in the above subparagraph a) and those which should be made in accordance to the above subparagraph b) or in accordance to the paragraph entitled "CONSTANT AND ON-GOING HYPOTHEC" hereinafter, have been fully repaid in capital, interest, costs and accessories, all these loans hereinafter called "THE LOAN";</w:t>
      </w:r>
    </w:p>
    <w:p w14:paraId="197B3773" w14:textId="77777777" w:rsidR="00C10D71" w:rsidRPr="00693CF2" w:rsidRDefault="00C10D71">
      <w:pPr>
        <w:ind w:firstLine="1008"/>
        <w:rPr>
          <w:rFonts w:ascii="Arial" w:hAnsi="Arial"/>
          <w:color w:val="000000"/>
          <w:sz w:val="22"/>
          <w:lang w:val="en-CA"/>
        </w:rPr>
      </w:pPr>
    </w:p>
    <w:p w14:paraId="270B095A" w14:textId="77777777" w:rsidR="00C10D71" w:rsidRPr="00693CF2" w:rsidRDefault="00C10D71">
      <w:pPr>
        <w:pStyle w:val="Corpsdetexte22"/>
        <w:rPr>
          <w:color w:val="000000"/>
        </w:rPr>
      </w:pPr>
      <w:r w:rsidRPr="00693CF2">
        <w:rPr>
          <w:color w:val="000000"/>
        </w:rPr>
        <w:t>d) To secure repayment of the loan, the Grantor offers the Creditor to grant him the following guarantees.</w:t>
      </w:r>
    </w:p>
    <w:p w14:paraId="6D727B9D" w14:textId="77777777" w:rsidR="00C10D71" w:rsidRPr="00693CF2" w:rsidRDefault="00C10D71">
      <w:pPr>
        <w:suppressAutoHyphens/>
        <w:rPr>
          <w:rFonts w:ascii="Arial" w:hAnsi="Arial"/>
          <w:i/>
          <w:color w:val="000000"/>
          <w:sz w:val="22"/>
          <w:lang w:val="en-CA"/>
        </w:rPr>
      </w:pPr>
    </w:p>
    <w:p w14:paraId="5BFD1F88" w14:textId="77777777" w:rsidR="00745794" w:rsidRPr="00693CF2" w:rsidRDefault="00745794" w:rsidP="00745794">
      <w:pPr>
        <w:suppressAutoHyphens/>
        <w:rPr>
          <w:rFonts w:ascii="Arial" w:hAnsi="Arial"/>
          <w:i/>
          <w:color w:val="000000"/>
          <w:sz w:val="22"/>
          <w:lang w:val="en-CA"/>
        </w:rPr>
      </w:pPr>
      <w:r w:rsidRPr="00693CF2">
        <w:rPr>
          <w:rFonts w:ascii="Arial" w:hAnsi="Arial"/>
          <w:b/>
          <w:i/>
          <w:color w:val="000000"/>
          <w:sz w:val="22"/>
          <w:lang w:val="en-CA"/>
        </w:rPr>
        <w:fldChar w:fldCharType="begin"/>
      </w:r>
      <w:r w:rsidRPr="00693CF2">
        <w:rPr>
          <w:rFonts w:ascii="Arial" w:hAnsi="Arial"/>
          <w:b/>
          <w:i/>
          <w:color w:val="000000"/>
          <w:sz w:val="22"/>
          <w:lang w:val="en-CA"/>
        </w:rPr>
        <w:instrText xml:space="preserve"> FILLIN  \* MERGEFORMAT </w:instrText>
      </w:r>
      <w:r w:rsidRPr="00693CF2">
        <w:rPr>
          <w:rFonts w:ascii="Arial" w:hAnsi="Arial"/>
          <w:b/>
          <w:i/>
          <w:color w:val="000000"/>
          <w:sz w:val="22"/>
          <w:lang w:val="en-CA"/>
        </w:rPr>
        <w:fldChar w:fldCharType="separate"/>
      </w:r>
      <w:r w:rsidRPr="00693CF2">
        <w:rPr>
          <w:rFonts w:ascii="Arial" w:hAnsi="Arial"/>
          <w:b/>
          <w:i/>
          <w:color w:val="000000"/>
          <w:sz w:val="22"/>
          <w:lang w:val="en-CA"/>
        </w:rPr>
        <w:t xml:space="preserve">LOAN WITH RISK SHARING </w:t>
      </w:r>
      <w:r w:rsidRPr="00693CF2">
        <w:rPr>
          <w:rFonts w:ascii="Arial" w:hAnsi="Arial"/>
          <w:i/>
          <w:color w:val="000000"/>
          <w:sz w:val="22"/>
          <w:lang w:val="en-CA"/>
        </w:rPr>
        <w:t xml:space="preserve">using more than one loan which only one is granted by La Financière </w:t>
      </w:r>
      <w:proofErr w:type="spellStart"/>
      <w:r w:rsidRPr="00693CF2">
        <w:rPr>
          <w:rFonts w:ascii="Arial" w:hAnsi="Arial"/>
          <w:i/>
          <w:color w:val="000000"/>
          <w:sz w:val="22"/>
          <w:lang w:val="en-CA"/>
        </w:rPr>
        <w:t>agricole</w:t>
      </w:r>
      <w:proofErr w:type="spellEnd"/>
      <w:r w:rsidRPr="00693CF2">
        <w:rPr>
          <w:rFonts w:ascii="Arial" w:hAnsi="Arial"/>
          <w:i/>
          <w:color w:val="000000"/>
          <w:sz w:val="22"/>
          <w:lang w:val="en-CA"/>
        </w:rPr>
        <w:t xml:space="preserve"> </w:t>
      </w:r>
      <w:r w:rsidRPr="00693CF2">
        <w:rPr>
          <w:rFonts w:ascii="Arial" w:hAnsi="Arial"/>
          <w:b/>
          <w:i/>
          <w:color w:val="000000"/>
          <w:sz w:val="22"/>
          <w:szCs w:val="22"/>
          <w:u w:val="single"/>
          <w:lang w:val="en-CA"/>
        </w:rPr>
        <w:t>with</w:t>
      </w:r>
      <w:r w:rsidRPr="00693CF2">
        <w:rPr>
          <w:rFonts w:ascii="Arial" w:hAnsi="Arial"/>
          <w:i/>
          <w:color w:val="000000"/>
          <w:sz w:val="22"/>
          <w:szCs w:val="22"/>
          <w:lang w:val="en-CA"/>
        </w:rPr>
        <w:t xml:space="preserve"> constant and on-going hypothec clause </w:t>
      </w:r>
      <w:r w:rsidRPr="00693CF2">
        <w:rPr>
          <w:rFonts w:ascii="Arial" w:hAnsi="Arial"/>
          <w:i/>
          <w:color w:val="000000"/>
          <w:sz w:val="22"/>
          <w:lang w:val="en-CA"/>
        </w:rPr>
        <w:t>(if not applicable, remove the subparagraphs a), b) and c)).</w:t>
      </w:r>
    </w:p>
    <w:p w14:paraId="18AF9B05" w14:textId="77777777" w:rsidR="00745794" w:rsidRPr="00693CF2" w:rsidRDefault="00745794" w:rsidP="00745794">
      <w:pPr>
        <w:suppressAutoHyphens/>
        <w:rPr>
          <w:rFonts w:ascii="Arial" w:hAnsi="Arial"/>
          <w:i/>
          <w:color w:val="000000"/>
          <w:sz w:val="22"/>
          <w:lang w:val="en-CA"/>
        </w:rPr>
      </w:pPr>
    </w:p>
    <w:p w14:paraId="23DAD6E6" w14:textId="77777777" w:rsidR="00745794" w:rsidRPr="00693CF2" w:rsidRDefault="00745794" w:rsidP="00745794">
      <w:pPr>
        <w:suppressAutoHyphens/>
        <w:rPr>
          <w:rFonts w:ascii="Arial" w:hAnsi="Arial"/>
          <w:b/>
          <w:i/>
          <w:color w:val="000000"/>
          <w:sz w:val="22"/>
          <w:lang w:val="en-CA"/>
        </w:rPr>
      </w:pPr>
      <w:r w:rsidRPr="00693CF2">
        <w:rPr>
          <w:rFonts w:ascii="Arial" w:hAnsi="Arial"/>
          <w:i/>
          <w:color w:val="000000"/>
          <w:sz w:val="22"/>
          <w:lang w:val="en-CA"/>
        </w:rPr>
        <w:t xml:space="preserve">N.B.: If, according to the loan certificate, the risk sharing must be done only with one loan partly granted by La Financière </w:t>
      </w:r>
      <w:proofErr w:type="spellStart"/>
      <w:r w:rsidRPr="00693CF2">
        <w:rPr>
          <w:rFonts w:ascii="Arial" w:hAnsi="Arial"/>
          <w:i/>
          <w:color w:val="000000"/>
          <w:sz w:val="22"/>
          <w:lang w:val="en-CA"/>
        </w:rPr>
        <w:t>agricole</w:t>
      </w:r>
      <w:proofErr w:type="spellEnd"/>
      <w:r w:rsidRPr="00693CF2">
        <w:rPr>
          <w:rFonts w:ascii="Arial" w:hAnsi="Arial"/>
          <w:i/>
          <w:color w:val="000000"/>
          <w:sz w:val="22"/>
          <w:lang w:val="en-CA"/>
        </w:rPr>
        <w:t xml:space="preserve">, you must use the unit </w:t>
      </w:r>
      <w:r w:rsidRPr="00693CF2">
        <w:rPr>
          <w:rFonts w:ascii="Arial" w:hAnsi="Arial"/>
          <w:i/>
          <w:color w:val="000000"/>
          <w:sz w:val="28"/>
          <w:szCs w:val="28"/>
          <w:lang w:val="en-CA"/>
        </w:rPr>
        <w:t>"</w:t>
      </w:r>
      <w:r w:rsidRPr="00693CF2">
        <w:rPr>
          <w:rFonts w:ascii="Arial" w:hAnsi="Arial"/>
          <w:b/>
          <w:i/>
          <w:color w:val="000000"/>
          <w:sz w:val="22"/>
          <w:lang w:val="en-CA"/>
        </w:rPr>
        <w:t>LOAN</w:t>
      </w:r>
      <w:r w:rsidRPr="00693CF2">
        <w:rPr>
          <w:rFonts w:ascii="Arial" w:hAnsi="Arial"/>
          <w:i/>
          <w:color w:val="000000"/>
          <w:sz w:val="22"/>
          <w:lang w:val="en-CA"/>
        </w:rPr>
        <w:t xml:space="preserve"> </w:t>
      </w:r>
      <w:r w:rsidRPr="00693CF2">
        <w:rPr>
          <w:rFonts w:ascii="Arial" w:hAnsi="Arial"/>
          <w:b/>
          <w:i/>
          <w:color w:val="000000"/>
          <w:sz w:val="22"/>
          <w:lang w:val="en-CA"/>
        </w:rPr>
        <w:t>WITHOUT RISK SHARING</w:t>
      </w:r>
      <w:r w:rsidRPr="00693CF2">
        <w:rPr>
          <w:rFonts w:ascii="Arial" w:hAnsi="Arial"/>
          <w:i/>
          <w:color w:val="000000"/>
          <w:sz w:val="22"/>
          <w:lang w:val="en-CA"/>
        </w:rPr>
        <w:t xml:space="preserve"> which hypothec </w:t>
      </w:r>
      <w:r w:rsidRPr="00693CF2">
        <w:rPr>
          <w:rFonts w:ascii="Arial" w:hAnsi="Arial"/>
          <w:b/>
          <w:i/>
          <w:color w:val="000000"/>
          <w:sz w:val="22"/>
          <w:u w:val="single"/>
          <w:lang w:val="en-CA"/>
        </w:rPr>
        <w:t>is not</w:t>
      </w:r>
      <w:r w:rsidRPr="00693CF2">
        <w:rPr>
          <w:rFonts w:ascii="Arial" w:hAnsi="Arial"/>
          <w:i/>
          <w:color w:val="000000"/>
          <w:sz w:val="22"/>
          <w:lang w:val="en-CA"/>
        </w:rPr>
        <w:t xml:space="preserve"> destinated to secure the future needs provided for in the </w:t>
      </w:r>
      <w:r w:rsidR="00A3175C" w:rsidRPr="00693CF2">
        <w:rPr>
          <w:rFonts w:ascii="Arial" w:hAnsi="Arial"/>
          <w:b/>
          <w:i/>
          <w:color w:val="000000"/>
          <w:sz w:val="22"/>
          <w:lang w:val="en-CA"/>
        </w:rPr>
        <w:t>G</w:t>
      </w:r>
      <w:r w:rsidRPr="00693CF2">
        <w:rPr>
          <w:rFonts w:ascii="Arial" w:hAnsi="Arial"/>
          <w:b/>
          <w:i/>
          <w:color w:val="000000"/>
          <w:sz w:val="22"/>
          <w:lang w:val="en-CA"/>
        </w:rPr>
        <w:t xml:space="preserve">lobal </w:t>
      </w:r>
      <w:r w:rsidR="00A3175C" w:rsidRPr="00693CF2">
        <w:rPr>
          <w:rFonts w:ascii="Arial" w:hAnsi="Arial"/>
          <w:b/>
          <w:i/>
          <w:color w:val="000000"/>
          <w:sz w:val="22"/>
          <w:lang w:val="en-CA"/>
        </w:rPr>
        <w:t>Investment P</w:t>
      </w:r>
      <w:r w:rsidRPr="00693CF2">
        <w:rPr>
          <w:rFonts w:ascii="Arial" w:hAnsi="Arial"/>
          <w:b/>
          <w:i/>
          <w:color w:val="000000"/>
          <w:sz w:val="22"/>
          <w:lang w:val="en-CA"/>
        </w:rPr>
        <w:t>lan</w:t>
      </w:r>
      <w:r w:rsidRPr="00693CF2">
        <w:rPr>
          <w:rFonts w:ascii="Arial" w:hAnsi="Arial"/>
          <w:i/>
          <w:color w:val="000000"/>
          <w:sz w:val="28"/>
          <w:szCs w:val="28"/>
          <w:lang w:val="en-CA"/>
        </w:rPr>
        <w:t>"</w:t>
      </w:r>
      <w:r w:rsidRPr="00693CF2">
        <w:rPr>
          <w:rFonts w:ascii="Arial" w:hAnsi="Arial"/>
          <w:b/>
          <w:i/>
          <w:color w:val="000000"/>
          <w:sz w:val="28"/>
          <w:szCs w:val="28"/>
          <w:lang w:val="en-CA"/>
        </w:rPr>
        <w:t xml:space="preserve"> </w:t>
      </w:r>
      <w:r w:rsidRPr="00693CF2">
        <w:rPr>
          <w:rFonts w:ascii="Arial" w:hAnsi="Arial"/>
          <w:i/>
          <w:color w:val="000000"/>
          <w:sz w:val="22"/>
          <w:szCs w:val="22"/>
          <w:lang w:val="en-CA"/>
        </w:rPr>
        <w:t>above</w:t>
      </w:r>
      <w:r w:rsidRPr="00693CF2">
        <w:rPr>
          <w:rFonts w:ascii="Arial" w:hAnsi="Arial"/>
          <w:i/>
          <w:color w:val="000000"/>
          <w:sz w:val="22"/>
          <w:lang w:val="en-CA"/>
        </w:rPr>
        <w:t>.</w:t>
      </w:r>
      <w:r w:rsidRPr="00693CF2">
        <w:rPr>
          <w:rFonts w:ascii="Arial" w:hAnsi="Arial"/>
          <w:b/>
          <w:i/>
          <w:color w:val="000000"/>
          <w:sz w:val="22"/>
          <w:lang w:val="en-CA"/>
        </w:rPr>
        <w:fldChar w:fldCharType="end"/>
      </w:r>
    </w:p>
    <w:p w14:paraId="1D73055B" w14:textId="77777777" w:rsidR="00C10D71" w:rsidRPr="00693CF2" w:rsidRDefault="00C10D71" w:rsidP="00745794">
      <w:pPr>
        <w:ind w:firstLine="1008"/>
        <w:rPr>
          <w:rFonts w:ascii="Arial" w:hAnsi="Arial"/>
          <w:color w:val="000000"/>
          <w:sz w:val="22"/>
          <w:lang w:val="en-CA"/>
        </w:rPr>
      </w:pPr>
    </w:p>
    <w:p w14:paraId="60A138B1" w14:textId="77777777" w:rsidR="00C10D71" w:rsidRPr="00693CF2" w:rsidRDefault="00C10D71">
      <w:pPr>
        <w:ind w:firstLine="1008"/>
        <w:rPr>
          <w:rFonts w:ascii="Arial" w:hAnsi="Arial"/>
          <w:color w:val="000000"/>
          <w:sz w:val="22"/>
          <w:lang w:val="en-CA"/>
        </w:rPr>
      </w:pPr>
      <w:r w:rsidRPr="00693CF2">
        <w:rPr>
          <w:rFonts w:ascii="Arial" w:hAnsi="Arial"/>
          <w:color w:val="000000"/>
          <w:sz w:val="22"/>
          <w:lang w:val="en-CA"/>
        </w:rPr>
        <w:t xml:space="preserve">a) The Grantor acknowledges that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hereinafter called the "Debtor", owes the Creditor the total sum of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dollars ($ </w:t>
      </w:r>
      <w:proofErr w:type="spellStart"/>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according to the following loans:</w:t>
      </w:r>
    </w:p>
    <w:p w14:paraId="2408C6D4" w14:textId="77777777" w:rsidR="00C10D71" w:rsidRPr="00693CF2" w:rsidRDefault="00C10D71">
      <w:pPr>
        <w:ind w:firstLine="1008"/>
        <w:rPr>
          <w:rFonts w:ascii="Arial" w:hAnsi="Arial"/>
          <w:color w:val="000000"/>
          <w:sz w:val="22"/>
          <w:lang w:val="en-CA"/>
        </w:rPr>
      </w:pPr>
    </w:p>
    <w:p w14:paraId="7FC07566" w14:textId="4D640E82" w:rsidR="00C10D71" w:rsidRPr="00693CF2" w:rsidRDefault="00C10D71">
      <w:pPr>
        <w:ind w:firstLine="1008"/>
        <w:rPr>
          <w:rFonts w:ascii="Arial" w:hAnsi="Arial"/>
          <w:color w:val="000000"/>
          <w:sz w:val="22"/>
        </w:rPr>
      </w:pPr>
      <w:r w:rsidRPr="00693CF2">
        <w:rPr>
          <w:rFonts w:ascii="Arial" w:hAnsi="Arial"/>
          <w:color w:val="000000"/>
          <w:sz w:val="22"/>
          <w:lang w:val="en-CA"/>
        </w:rPr>
        <w:t>- loan made to him under the Forest Act (</w:t>
      </w:r>
      <w:proofErr w:type="spellStart"/>
      <w:r w:rsidR="006E3239">
        <w:rPr>
          <w:rFonts w:ascii="Arial" w:hAnsi="Arial"/>
          <w:color w:val="000000"/>
          <w:sz w:val="22"/>
          <w:lang w:val="en-CA"/>
        </w:rPr>
        <w:t>CQLR</w:t>
      </w:r>
      <w:proofErr w:type="spellEnd"/>
      <w:r w:rsidRPr="00693CF2">
        <w:rPr>
          <w:rFonts w:ascii="Arial" w:hAnsi="Arial"/>
          <w:color w:val="000000"/>
          <w:sz w:val="22"/>
          <w:lang w:val="en-CA"/>
        </w:rPr>
        <w:t>, chapter F</w:t>
      </w:r>
      <w:r w:rsidRPr="00693CF2">
        <w:rPr>
          <w:rFonts w:ascii="Arial" w:hAnsi="Arial"/>
          <w:color w:val="000000"/>
          <w:sz w:val="22"/>
          <w:lang w:val="en-CA"/>
        </w:rPr>
        <w:noBreakHyphen/>
        <w:t xml:space="preserve">4.1), hereinafter called the "Act", as a result of the deed of loan, dated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received before </w:t>
      </w:r>
      <w:proofErr w:type="spellStart"/>
      <w:r w:rsidRPr="00693CF2">
        <w:rPr>
          <w:rFonts w:ascii="Arial" w:hAnsi="Arial"/>
          <w:color w:val="000000"/>
          <w:sz w:val="22"/>
          <w:lang w:val="en-CA"/>
        </w:rPr>
        <w:t>Mtre</w:t>
      </w:r>
      <w:proofErr w:type="spellEnd"/>
      <w:r w:rsidRPr="00693CF2">
        <w:rPr>
          <w:rFonts w:ascii="Arial" w:hAnsi="Arial"/>
          <w:color w:val="000000"/>
          <w:sz w:val="22"/>
          <w:lang w:val="en-CA"/>
        </w:rPr>
        <w:t xml:space="preserve">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notary, bearing No.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r w:rsidRPr="00693CF2">
        <w:rPr>
          <w:rFonts w:ascii="Arial" w:hAnsi="Arial"/>
          <w:color w:val="000000"/>
          <w:sz w:val="22"/>
        </w:rPr>
        <w:t>SAISIE</w:t>
      </w:r>
      <w:r w:rsidRPr="00693CF2">
        <w:rPr>
          <w:rFonts w:ascii="Arial" w:hAnsi="Arial"/>
          <w:color w:val="000000"/>
          <w:sz w:val="22"/>
          <w:lang w:val="en-CA"/>
        </w:rPr>
        <w:fldChar w:fldCharType="end"/>
      </w:r>
      <w:r w:rsidRPr="00693CF2">
        <w:rPr>
          <w:rFonts w:ascii="Arial" w:hAnsi="Arial"/>
          <w:color w:val="000000"/>
          <w:sz w:val="22"/>
        </w:rPr>
        <w:t xml:space="preserve"> of </w:t>
      </w:r>
      <w:proofErr w:type="spellStart"/>
      <w:r w:rsidRPr="00693CF2">
        <w:rPr>
          <w:rFonts w:ascii="Arial" w:hAnsi="Arial"/>
          <w:color w:val="000000"/>
          <w:sz w:val="22"/>
        </w:rPr>
        <w:t>his</w:t>
      </w:r>
      <w:proofErr w:type="spellEnd"/>
      <w:r w:rsidRPr="00693CF2">
        <w:rPr>
          <w:rFonts w:ascii="Arial" w:hAnsi="Arial"/>
          <w:color w:val="000000"/>
          <w:sz w:val="22"/>
        </w:rPr>
        <w:t xml:space="preserve"> minutes, La Financière agricole du Québec, </w:t>
      </w:r>
      <w:proofErr w:type="spellStart"/>
      <w:r w:rsidRPr="00693CF2">
        <w:rPr>
          <w:rFonts w:ascii="Arial" w:hAnsi="Arial"/>
          <w:color w:val="000000"/>
          <w:sz w:val="22"/>
        </w:rPr>
        <w:t>hereinafter</w:t>
      </w:r>
      <w:proofErr w:type="spellEnd"/>
      <w:r w:rsidRPr="00693CF2">
        <w:rPr>
          <w:rFonts w:ascii="Arial" w:hAnsi="Arial"/>
          <w:color w:val="000000"/>
          <w:sz w:val="22"/>
        </w:rPr>
        <w:t xml:space="preserve"> </w:t>
      </w:r>
      <w:proofErr w:type="spellStart"/>
      <w:r w:rsidRPr="00693CF2">
        <w:rPr>
          <w:rFonts w:ascii="Arial" w:hAnsi="Arial"/>
          <w:color w:val="000000"/>
          <w:sz w:val="22"/>
        </w:rPr>
        <w:t>called</w:t>
      </w:r>
      <w:proofErr w:type="spellEnd"/>
      <w:r w:rsidRPr="00693CF2">
        <w:rPr>
          <w:rFonts w:ascii="Arial" w:hAnsi="Arial"/>
          <w:color w:val="000000"/>
          <w:sz w:val="22"/>
        </w:rPr>
        <w:t xml:space="preserve"> "La Financière agricole";</w:t>
      </w:r>
    </w:p>
    <w:p w14:paraId="1564C7B6" w14:textId="77777777" w:rsidR="00C10D71" w:rsidRPr="00693CF2" w:rsidRDefault="00C10D71">
      <w:pPr>
        <w:ind w:firstLine="1008"/>
        <w:rPr>
          <w:rFonts w:ascii="Arial" w:hAnsi="Arial"/>
          <w:color w:val="000000"/>
          <w:sz w:val="22"/>
        </w:rPr>
      </w:pPr>
    </w:p>
    <w:p w14:paraId="564E5C1F" w14:textId="77777777" w:rsidR="00C10D71" w:rsidRPr="00693CF2" w:rsidRDefault="00C10D71">
      <w:pPr>
        <w:ind w:firstLine="1008"/>
        <w:rPr>
          <w:rFonts w:ascii="Arial" w:hAnsi="Arial"/>
          <w:color w:val="000000"/>
          <w:sz w:val="22"/>
          <w:lang w:val="en-CA"/>
        </w:rPr>
      </w:pPr>
      <w:r w:rsidRPr="00693CF2">
        <w:rPr>
          <w:rFonts w:ascii="Arial" w:hAnsi="Arial"/>
          <w:color w:val="000000"/>
          <w:sz w:val="22"/>
          <w:lang w:val="en-CA"/>
        </w:rPr>
        <w:t xml:space="preserve">- loan made to him as a result of the deed of loan dated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received before </w:t>
      </w:r>
      <w:proofErr w:type="spellStart"/>
      <w:r w:rsidRPr="00693CF2">
        <w:rPr>
          <w:rFonts w:ascii="Arial" w:hAnsi="Arial"/>
          <w:color w:val="000000"/>
          <w:sz w:val="22"/>
          <w:lang w:val="en-CA"/>
        </w:rPr>
        <w:t>Mtre</w:t>
      </w:r>
      <w:proofErr w:type="spellEnd"/>
      <w:r w:rsidRPr="00693CF2">
        <w:rPr>
          <w:rFonts w:ascii="Arial" w:hAnsi="Arial"/>
          <w:color w:val="000000"/>
          <w:sz w:val="22"/>
          <w:lang w:val="en-CA"/>
        </w:rPr>
        <w:t xml:space="preserve">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notary, bearing No.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of his minutes;</w:t>
      </w:r>
    </w:p>
    <w:p w14:paraId="1730E449" w14:textId="77777777" w:rsidR="00C10D71" w:rsidRPr="00693CF2" w:rsidRDefault="00C10D71">
      <w:pPr>
        <w:ind w:firstLine="1008"/>
        <w:rPr>
          <w:rFonts w:ascii="Arial" w:hAnsi="Arial"/>
          <w:color w:val="000000"/>
          <w:sz w:val="22"/>
          <w:lang w:val="en-CA"/>
        </w:rPr>
      </w:pPr>
    </w:p>
    <w:p w14:paraId="49B281E3" w14:textId="77777777" w:rsidR="00C10D71" w:rsidRPr="00693CF2" w:rsidRDefault="00C10D71">
      <w:pPr>
        <w:ind w:firstLine="1008"/>
        <w:rPr>
          <w:rFonts w:ascii="Arial" w:hAnsi="Arial"/>
          <w:color w:val="000000"/>
          <w:sz w:val="22"/>
          <w:lang w:val="en-CA"/>
        </w:rPr>
      </w:pPr>
      <w:r w:rsidRPr="00693CF2">
        <w:rPr>
          <w:rFonts w:ascii="Arial" w:hAnsi="Arial"/>
          <w:color w:val="000000"/>
          <w:sz w:val="22"/>
          <w:lang w:val="en-CA"/>
        </w:rPr>
        <w:t xml:space="preserve">The Grantor acknowledges to have read all clauses and conditions of </w:t>
      </w:r>
      <w:r w:rsidR="00E53200">
        <w:rPr>
          <w:rFonts w:ascii="Arial" w:hAnsi="Arial"/>
          <w:color w:val="000000"/>
          <w:sz w:val="22"/>
          <w:lang w:val="en-CA"/>
        </w:rPr>
        <w:t>the loan and to understand them;</w:t>
      </w:r>
    </w:p>
    <w:p w14:paraId="602DB23C" w14:textId="77777777" w:rsidR="00C10D71" w:rsidRPr="00693CF2" w:rsidRDefault="00C10D71">
      <w:pPr>
        <w:ind w:firstLine="1008"/>
        <w:rPr>
          <w:rFonts w:ascii="Arial" w:hAnsi="Arial"/>
          <w:color w:val="000000"/>
          <w:sz w:val="22"/>
          <w:lang w:val="en-CA"/>
        </w:rPr>
      </w:pPr>
    </w:p>
    <w:p w14:paraId="541BA0A8" w14:textId="77777777" w:rsidR="00C10D71" w:rsidRPr="00693CF2" w:rsidRDefault="00C10D71">
      <w:pPr>
        <w:ind w:firstLine="1008"/>
        <w:rPr>
          <w:rFonts w:ascii="Arial" w:hAnsi="Arial"/>
          <w:color w:val="000000"/>
          <w:sz w:val="22"/>
          <w:lang w:val="en-CA"/>
        </w:rPr>
      </w:pPr>
      <w:r w:rsidRPr="00693CF2">
        <w:rPr>
          <w:rFonts w:ascii="Arial" w:hAnsi="Arial"/>
          <w:color w:val="000000"/>
          <w:sz w:val="22"/>
          <w:lang w:val="en-CA"/>
        </w:rPr>
        <w:t>b)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accessories, all these loans hereinafter called "THE LOAN";</w:t>
      </w:r>
    </w:p>
    <w:p w14:paraId="42EF2659" w14:textId="77777777" w:rsidR="00C10D71" w:rsidRPr="00693CF2" w:rsidRDefault="00C10D71">
      <w:pPr>
        <w:ind w:firstLine="1008"/>
        <w:rPr>
          <w:rFonts w:ascii="Arial" w:hAnsi="Arial"/>
          <w:color w:val="000000"/>
          <w:sz w:val="22"/>
          <w:lang w:val="en-CA"/>
        </w:rPr>
      </w:pPr>
    </w:p>
    <w:p w14:paraId="6B9EEB96"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c) To secure repayment of the loan, the Grantor offers the Creditor to grant him the following guarantees.</w:t>
      </w:r>
    </w:p>
    <w:p w14:paraId="4AC0CFBB" w14:textId="77777777" w:rsidR="00C10D71" w:rsidRPr="00693CF2" w:rsidRDefault="00C10D71">
      <w:pPr>
        <w:ind w:firstLine="1008"/>
        <w:rPr>
          <w:rFonts w:ascii="Arial" w:hAnsi="Arial"/>
          <w:color w:val="000000"/>
          <w:sz w:val="22"/>
          <w:lang w:val="en-CA"/>
        </w:rPr>
      </w:pPr>
    </w:p>
    <w:p w14:paraId="61EE04AF" w14:textId="77777777" w:rsidR="00745794" w:rsidRPr="00693CF2" w:rsidRDefault="00745794" w:rsidP="00745794">
      <w:pPr>
        <w:suppressAutoHyphens/>
        <w:rPr>
          <w:rFonts w:ascii="Arial" w:hAnsi="Arial"/>
          <w:i/>
          <w:color w:val="000000"/>
          <w:sz w:val="22"/>
          <w:lang w:val="en-CA"/>
        </w:rPr>
      </w:pPr>
      <w:r w:rsidRPr="00693CF2">
        <w:rPr>
          <w:rFonts w:ascii="Arial" w:hAnsi="Arial"/>
          <w:b/>
          <w:i/>
          <w:color w:val="000000"/>
          <w:sz w:val="22"/>
          <w:lang w:val="en-CA"/>
        </w:rPr>
        <w:fldChar w:fldCharType="begin"/>
      </w:r>
      <w:r w:rsidRPr="00693CF2">
        <w:rPr>
          <w:rFonts w:ascii="Arial" w:hAnsi="Arial"/>
          <w:b/>
          <w:i/>
          <w:color w:val="000000"/>
          <w:sz w:val="22"/>
          <w:lang w:val="en-CA"/>
        </w:rPr>
        <w:instrText xml:space="preserve"> FILLIN  \* MERGEFORMAT </w:instrText>
      </w:r>
      <w:r w:rsidRPr="00693CF2">
        <w:rPr>
          <w:rFonts w:ascii="Arial" w:hAnsi="Arial"/>
          <w:b/>
          <w:i/>
          <w:color w:val="000000"/>
          <w:sz w:val="22"/>
          <w:lang w:val="en-CA"/>
        </w:rPr>
        <w:fldChar w:fldCharType="separate"/>
      </w:r>
      <w:r w:rsidRPr="00693CF2">
        <w:rPr>
          <w:rFonts w:ascii="Arial" w:hAnsi="Arial"/>
          <w:b/>
          <w:i/>
          <w:color w:val="000000"/>
          <w:sz w:val="22"/>
          <w:lang w:val="en-CA"/>
        </w:rPr>
        <w:t xml:space="preserve">LOAN WITH RISK SHARING </w:t>
      </w:r>
      <w:r w:rsidRPr="00693CF2">
        <w:rPr>
          <w:rFonts w:ascii="Arial" w:hAnsi="Arial"/>
          <w:i/>
          <w:color w:val="000000"/>
          <w:sz w:val="22"/>
          <w:lang w:val="en-CA"/>
        </w:rPr>
        <w:t xml:space="preserve">using more than one loan which only one is granted by La Financière </w:t>
      </w:r>
      <w:proofErr w:type="spellStart"/>
      <w:r w:rsidRPr="00693CF2">
        <w:rPr>
          <w:rFonts w:ascii="Arial" w:hAnsi="Arial"/>
          <w:i/>
          <w:color w:val="000000"/>
          <w:sz w:val="22"/>
          <w:lang w:val="en-CA"/>
        </w:rPr>
        <w:t>agricole</w:t>
      </w:r>
      <w:proofErr w:type="spellEnd"/>
      <w:r w:rsidRPr="00693CF2">
        <w:rPr>
          <w:rFonts w:ascii="Arial" w:hAnsi="Arial"/>
          <w:i/>
          <w:color w:val="000000"/>
          <w:sz w:val="22"/>
          <w:lang w:val="en-CA"/>
        </w:rPr>
        <w:t xml:space="preserve"> </w:t>
      </w:r>
      <w:r w:rsidRPr="00693CF2">
        <w:rPr>
          <w:rFonts w:ascii="Arial" w:hAnsi="Arial"/>
          <w:b/>
          <w:i/>
          <w:color w:val="000000"/>
          <w:sz w:val="22"/>
          <w:szCs w:val="22"/>
          <w:u w:val="single"/>
          <w:lang w:val="en-CA"/>
        </w:rPr>
        <w:t>without</w:t>
      </w:r>
      <w:r w:rsidRPr="00693CF2">
        <w:rPr>
          <w:rFonts w:ascii="Arial" w:hAnsi="Arial"/>
          <w:i/>
          <w:color w:val="000000"/>
          <w:sz w:val="22"/>
          <w:szCs w:val="22"/>
          <w:lang w:val="en-CA"/>
        </w:rPr>
        <w:t xml:space="preserve"> constant and on-going hypothec clause</w:t>
      </w:r>
      <w:r w:rsidR="00B57FCD" w:rsidRPr="00693CF2">
        <w:rPr>
          <w:rFonts w:ascii="Arial" w:hAnsi="Arial"/>
          <w:i/>
          <w:color w:val="000000"/>
          <w:sz w:val="22"/>
          <w:szCs w:val="22"/>
          <w:lang w:val="en-CA"/>
        </w:rPr>
        <w:t xml:space="preserve"> </w:t>
      </w:r>
      <w:r w:rsidRPr="00693CF2">
        <w:rPr>
          <w:rFonts w:ascii="Arial" w:hAnsi="Arial"/>
          <w:i/>
          <w:color w:val="000000"/>
          <w:sz w:val="22"/>
          <w:lang w:val="en-CA"/>
        </w:rPr>
        <w:t>(if not applicable, remove the subparagraphs a), b) and c)).</w:t>
      </w:r>
    </w:p>
    <w:p w14:paraId="03369FEB" w14:textId="77777777" w:rsidR="00745794" w:rsidRPr="00693CF2" w:rsidRDefault="00745794" w:rsidP="00745794">
      <w:pPr>
        <w:suppressAutoHyphens/>
        <w:rPr>
          <w:rFonts w:ascii="Arial" w:hAnsi="Arial"/>
          <w:i/>
          <w:color w:val="000000"/>
          <w:sz w:val="22"/>
          <w:lang w:val="en-CA"/>
        </w:rPr>
      </w:pPr>
    </w:p>
    <w:p w14:paraId="61A1B4E3" w14:textId="77777777" w:rsidR="00C10D71" w:rsidRPr="00693CF2" w:rsidRDefault="00745794" w:rsidP="00B57FCD">
      <w:pPr>
        <w:rPr>
          <w:rFonts w:ascii="Arial" w:hAnsi="Arial"/>
          <w:b/>
          <w:i/>
          <w:color w:val="000000"/>
          <w:sz w:val="22"/>
          <w:lang w:val="en-CA"/>
        </w:rPr>
      </w:pPr>
      <w:r w:rsidRPr="00693CF2">
        <w:rPr>
          <w:rFonts w:ascii="Arial" w:hAnsi="Arial"/>
          <w:i/>
          <w:color w:val="000000"/>
          <w:sz w:val="22"/>
          <w:lang w:val="en-CA"/>
        </w:rPr>
        <w:t xml:space="preserve">N.B.: If, according to the loan certificate, the risk sharing must be done only with one loan partly granted by La Financière </w:t>
      </w:r>
      <w:proofErr w:type="spellStart"/>
      <w:r w:rsidRPr="00693CF2">
        <w:rPr>
          <w:rFonts w:ascii="Arial" w:hAnsi="Arial"/>
          <w:i/>
          <w:color w:val="000000"/>
          <w:sz w:val="22"/>
          <w:lang w:val="en-CA"/>
        </w:rPr>
        <w:t>agricole</w:t>
      </w:r>
      <w:proofErr w:type="spellEnd"/>
      <w:r w:rsidRPr="00693CF2">
        <w:rPr>
          <w:rFonts w:ascii="Arial" w:hAnsi="Arial"/>
          <w:i/>
          <w:color w:val="000000"/>
          <w:sz w:val="22"/>
          <w:lang w:val="en-CA"/>
        </w:rPr>
        <w:t xml:space="preserve">, you must use </w:t>
      </w:r>
      <w:r w:rsidRPr="00693CF2">
        <w:rPr>
          <w:rFonts w:ascii="Arial" w:hAnsi="Arial"/>
          <w:i/>
          <w:color w:val="000000"/>
          <w:sz w:val="22"/>
          <w:lang w:val="en-CA"/>
        </w:rPr>
        <w:lastRenderedPageBreak/>
        <w:t xml:space="preserve">the unit </w:t>
      </w:r>
      <w:r w:rsidRPr="00693CF2">
        <w:rPr>
          <w:rFonts w:ascii="Arial" w:hAnsi="Arial"/>
          <w:i/>
          <w:color w:val="000000"/>
          <w:sz w:val="28"/>
          <w:szCs w:val="28"/>
          <w:lang w:val="en-CA"/>
        </w:rPr>
        <w:t>"</w:t>
      </w:r>
      <w:r w:rsidRPr="00693CF2">
        <w:rPr>
          <w:rFonts w:ascii="Arial" w:hAnsi="Arial"/>
          <w:b/>
          <w:i/>
          <w:color w:val="000000"/>
          <w:sz w:val="22"/>
          <w:lang w:val="en-CA"/>
        </w:rPr>
        <w:t>LOAN</w:t>
      </w:r>
      <w:r w:rsidRPr="00693CF2">
        <w:rPr>
          <w:rFonts w:ascii="Arial" w:hAnsi="Arial"/>
          <w:i/>
          <w:color w:val="000000"/>
          <w:sz w:val="22"/>
          <w:lang w:val="en-CA"/>
        </w:rPr>
        <w:t xml:space="preserve"> </w:t>
      </w:r>
      <w:r w:rsidRPr="00693CF2">
        <w:rPr>
          <w:rFonts w:ascii="Arial" w:hAnsi="Arial"/>
          <w:b/>
          <w:i/>
          <w:color w:val="000000"/>
          <w:sz w:val="22"/>
          <w:lang w:val="en-CA"/>
        </w:rPr>
        <w:t>WITHOUT RISK SHARING</w:t>
      </w:r>
      <w:r w:rsidRPr="00693CF2">
        <w:rPr>
          <w:rFonts w:ascii="Arial" w:hAnsi="Arial"/>
          <w:i/>
          <w:color w:val="000000"/>
          <w:sz w:val="22"/>
          <w:lang w:val="en-CA"/>
        </w:rPr>
        <w:t xml:space="preserve"> which hypothec </w:t>
      </w:r>
      <w:r w:rsidRPr="00693CF2">
        <w:rPr>
          <w:rFonts w:ascii="Arial" w:hAnsi="Arial"/>
          <w:b/>
          <w:i/>
          <w:color w:val="000000"/>
          <w:sz w:val="22"/>
          <w:u w:val="single"/>
          <w:lang w:val="en-CA"/>
        </w:rPr>
        <w:t>is not</w:t>
      </w:r>
      <w:r w:rsidRPr="00693CF2">
        <w:rPr>
          <w:rFonts w:ascii="Arial" w:hAnsi="Arial"/>
          <w:i/>
          <w:color w:val="000000"/>
          <w:sz w:val="22"/>
          <w:lang w:val="en-CA"/>
        </w:rPr>
        <w:t xml:space="preserve"> destinated to secure the future needs provided for in the </w:t>
      </w:r>
      <w:r w:rsidR="009E326C" w:rsidRPr="00693CF2">
        <w:rPr>
          <w:rFonts w:ascii="Arial" w:hAnsi="Arial"/>
          <w:b/>
          <w:i/>
          <w:color w:val="000000"/>
          <w:sz w:val="22"/>
          <w:lang w:val="en-CA"/>
        </w:rPr>
        <w:t>G</w:t>
      </w:r>
      <w:r w:rsidRPr="00693CF2">
        <w:rPr>
          <w:rFonts w:ascii="Arial" w:hAnsi="Arial"/>
          <w:b/>
          <w:i/>
          <w:color w:val="000000"/>
          <w:sz w:val="22"/>
          <w:lang w:val="en-CA"/>
        </w:rPr>
        <w:t xml:space="preserve">lobal </w:t>
      </w:r>
      <w:r w:rsidR="009E326C" w:rsidRPr="00693CF2">
        <w:rPr>
          <w:rFonts w:ascii="Arial" w:hAnsi="Arial"/>
          <w:b/>
          <w:i/>
          <w:color w:val="000000"/>
          <w:sz w:val="22"/>
          <w:lang w:val="en-CA"/>
        </w:rPr>
        <w:t>Investment P</w:t>
      </w:r>
      <w:r w:rsidRPr="00693CF2">
        <w:rPr>
          <w:rFonts w:ascii="Arial" w:hAnsi="Arial"/>
          <w:b/>
          <w:i/>
          <w:color w:val="000000"/>
          <w:sz w:val="22"/>
          <w:lang w:val="en-CA"/>
        </w:rPr>
        <w:t>lan</w:t>
      </w:r>
      <w:r w:rsidRPr="00693CF2">
        <w:rPr>
          <w:rFonts w:ascii="Arial" w:hAnsi="Arial"/>
          <w:i/>
          <w:color w:val="000000"/>
          <w:sz w:val="28"/>
          <w:szCs w:val="28"/>
          <w:lang w:val="en-CA"/>
        </w:rPr>
        <w:t>"</w:t>
      </w:r>
      <w:r w:rsidRPr="00693CF2">
        <w:rPr>
          <w:rFonts w:ascii="Arial" w:hAnsi="Arial"/>
          <w:b/>
          <w:i/>
          <w:color w:val="000000"/>
          <w:sz w:val="28"/>
          <w:szCs w:val="28"/>
          <w:lang w:val="en-CA"/>
        </w:rPr>
        <w:t xml:space="preserve"> </w:t>
      </w:r>
      <w:r w:rsidRPr="00693CF2">
        <w:rPr>
          <w:rFonts w:ascii="Arial" w:hAnsi="Arial"/>
          <w:i/>
          <w:color w:val="000000"/>
          <w:sz w:val="22"/>
          <w:szCs w:val="22"/>
          <w:lang w:val="en-CA"/>
        </w:rPr>
        <w:t>above</w:t>
      </w:r>
      <w:r w:rsidRPr="00693CF2">
        <w:rPr>
          <w:rFonts w:ascii="Arial" w:hAnsi="Arial"/>
          <w:i/>
          <w:color w:val="000000"/>
          <w:sz w:val="22"/>
          <w:lang w:val="en-CA"/>
        </w:rPr>
        <w:t>.</w:t>
      </w:r>
      <w:r w:rsidRPr="00693CF2">
        <w:rPr>
          <w:rFonts w:ascii="Arial" w:hAnsi="Arial"/>
          <w:b/>
          <w:i/>
          <w:color w:val="000000"/>
          <w:sz w:val="22"/>
          <w:lang w:val="en-CA"/>
        </w:rPr>
        <w:fldChar w:fldCharType="end"/>
      </w:r>
    </w:p>
    <w:p w14:paraId="13A5635A" w14:textId="77777777" w:rsidR="00745794" w:rsidRPr="00693CF2" w:rsidRDefault="00745794" w:rsidP="00745794">
      <w:pPr>
        <w:ind w:firstLine="1008"/>
        <w:rPr>
          <w:rFonts w:ascii="Arial" w:hAnsi="Arial"/>
          <w:color w:val="000000"/>
          <w:sz w:val="22"/>
          <w:lang w:val="en-CA"/>
        </w:rPr>
      </w:pPr>
    </w:p>
    <w:p w14:paraId="4AE139FA" w14:textId="77777777" w:rsidR="00C10D71" w:rsidRPr="00693CF2" w:rsidRDefault="00C10D71">
      <w:pPr>
        <w:ind w:firstLine="1008"/>
        <w:rPr>
          <w:rFonts w:ascii="Arial" w:hAnsi="Arial"/>
          <w:color w:val="000000"/>
          <w:sz w:val="22"/>
          <w:lang w:val="en-CA"/>
        </w:rPr>
      </w:pPr>
      <w:r w:rsidRPr="00693CF2">
        <w:rPr>
          <w:rFonts w:ascii="Arial" w:hAnsi="Arial"/>
          <w:color w:val="000000"/>
          <w:sz w:val="22"/>
          <w:lang w:val="en-CA"/>
        </w:rPr>
        <w:t xml:space="preserve">a) The Grantor acknowledges that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hereinafter called the "Debtor", owes the Creditor the total sum of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dollars ($ </w:t>
      </w:r>
      <w:proofErr w:type="spellStart"/>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according to the following loans:</w:t>
      </w:r>
    </w:p>
    <w:p w14:paraId="3D7A1432" w14:textId="77777777" w:rsidR="00C10D71" w:rsidRPr="00693CF2" w:rsidRDefault="00C10D71">
      <w:pPr>
        <w:ind w:firstLine="1008"/>
        <w:rPr>
          <w:rFonts w:ascii="Arial" w:hAnsi="Arial"/>
          <w:color w:val="000000"/>
          <w:sz w:val="22"/>
          <w:lang w:val="en-CA"/>
        </w:rPr>
      </w:pPr>
    </w:p>
    <w:p w14:paraId="0F659CFB" w14:textId="54ECCCE2" w:rsidR="00C10D71" w:rsidRPr="00693CF2" w:rsidRDefault="00C10D71">
      <w:pPr>
        <w:ind w:firstLine="1008"/>
        <w:rPr>
          <w:rFonts w:ascii="Arial" w:hAnsi="Arial"/>
          <w:color w:val="000000"/>
          <w:sz w:val="22"/>
        </w:rPr>
      </w:pPr>
      <w:r w:rsidRPr="00693CF2">
        <w:rPr>
          <w:rFonts w:ascii="Arial" w:hAnsi="Arial"/>
          <w:color w:val="000000"/>
          <w:sz w:val="22"/>
          <w:lang w:val="en-CA"/>
        </w:rPr>
        <w:t>- loan made to him under the Forest Act (</w:t>
      </w:r>
      <w:proofErr w:type="spellStart"/>
      <w:r w:rsidR="006E3239">
        <w:rPr>
          <w:rFonts w:ascii="Arial" w:hAnsi="Arial"/>
          <w:color w:val="000000"/>
          <w:sz w:val="22"/>
          <w:lang w:val="en-CA"/>
        </w:rPr>
        <w:t>CQLR</w:t>
      </w:r>
      <w:proofErr w:type="spellEnd"/>
      <w:r w:rsidRPr="00693CF2">
        <w:rPr>
          <w:rFonts w:ascii="Arial" w:hAnsi="Arial"/>
          <w:color w:val="000000"/>
          <w:sz w:val="22"/>
          <w:lang w:val="en-CA"/>
        </w:rPr>
        <w:t>, chapter F</w:t>
      </w:r>
      <w:r w:rsidRPr="00693CF2">
        <w:rPr>
          <w:rFonts w:ascii="Arial" w:hAnsi="Arial"/>
          <w:color w:val="000000"/>
          <w:sz w:val="22"/>
          <w:lang w:val="en-CA"/>
        </w:rPr>
        <w:noBreakHyphen/>
        <w:t xml:space="preserve">4.1), hereinafter called the "Act", as a result of the deed of loan, dated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received before </w:t>
      </w:r>
      <w:proofErr w:type="spellStart"/>
      <w:r w:rsidRPr="00693CF2">
        <w:rPr>
          <w:rFonts w:ascii="Arial" w:hAnsi="Arial"/>
          <w:color w:val="000000"/>
          <w:sz w:val="22"/>
          <w:lang w:val="en-CA"/>
        </w:rPr>
        <w:t>Mtre</w:t>
      </w:r>
      <w:proofErr w:type="spellEnd"/>
      <w:r w:rsidRPr="00693CF2">
        <w:rPr>
          <w:rFonts w:ascii="Arial" w:hAnsi="Arial"/>
          <w:color w:val="000000"/>
          <w:sz w:val="22"/>
          <w:lang w:val="en-CA"/>
        </w:rPr>
        <w:t xml:space="preserve">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notary, bearing No.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r w:rsidRPr="00693CF2">
        <w:rPr>
          <w:rFonts w:ascii="Arial" w:hAnsi="Arial"/>
          <w:color w:val="000000"/>
          <w:sz w:val="22"/>
        </w:rPr>
        <w:t>SAISIE</w:t>
      </w:r>
      <w:r w:rsidRPr="00693CF2">
        <w:rPr>
          <w:rFonts w:ascii="Arial" w:hAnsi="Arial"/>
          <w:color w:val="000000"/>
          <w:sz w:val="22"/>
          <w:lang w:val="en-CA"/>
        </w:rPr>
        <w:fldChar w:fldCharType="end"/>
      </w:r>
      <w:r w:rsidRPr="00693CF2">
        <w:rPr>
          <w:rFonts w:ascii="Arial" w:hAnsi="Arial"/>
          <w:color w:val="000000"/>
          <w:sz w:val="22"/>
        </w:rPr>
        <w:t xml:space="preserve"> of </w:t>
      </w:r>
      <w:proofErr w:type="spellStart"/>
      <w:r w:rsidRPr="00693CF2">
        <w:rPr>
          <w:rFonts w:ascii="Arial" w:hAnsi="Arial"/>
          <w:color w:val="000000"/>
          <w:sz w:val="22"/>
        </w:rPr>
        <w:t>his</w:t>
      </w:r>
      <w:proofErr w:type="spellEnd"/>
      <w:r w:rsidRPr="00693CF2">
        <w:rPr>
          <w:rFonts w:ascii="Arial" w:hAnsi="Arial"/>
          <w:color w:val="000000"/>
          <w:sz w:val="22"/>
        </w:rPr>
        <w:t xml:space="preserve"> minutes, La Financière agricole du Québec, </w:t>
      </w:r>
      <w:proofErr w:type="spellStart"/>
      <w:r w:rsidRPr="00693CF2">
        <w:rPr>
          <w:rFonts w:ascii="Arial" w:hAnsi="Arial"/>
          <w:color w:val="000000"/>
          <w:sz w:val="22"/>
        </w:rPr>
        <w:t>hereinafter</w:t>
      </w:r>
      <w:proofErr w:type="spellEnd"/>
      <w:r w:rsidRPr="00693CF2">
        <w:rPr>
          <w:rFonts w:ascii="Arial" w:hAnsi="Arial"/>
          <w:color w:val="000000"/>
          <w:sz w:val="22"/>
        </w:rPr>
        <w:t xml:space="preserve"> </w:t>
      </w:r>
      <w:proofErr w:type="spellStart"/>
      <w:r w:rsidRPr="00693CF2">
        <w:rPr>
          <w:rFonts w:ascii="Arial" w:hAnsi="Arial"/>
          <w:color w:val="000000"/>
          <w:sz w:val="22"/>
        </w:rPr>
        <w:t>called</w:t>
      </w:r>
      <w:proofErr w:type="spellEnd"/>
      <w:r w:rsidRPr="00693CF2">
        <w:rPr>
          <w:rFonts w:ascii="Arial" w:hAnsi="Arial"/>
          <w:color w:val="000000"/>
          <w:sz w:val="22"/>
        </w:rPr>
        <w:t xml:space="preserve"> "La Financière agricole";</w:t>
      </w:r>
    </w:p>
    <w:p w14:paraId="4844025B" w14:textId="77777777" w:rsidR="00C10D71" w:rsidRPr="00693CF2" w:rsidRDefault="00C10D71">
      <w:pPr>
        <w:ind w:firstLine="1008"/>
        <w:rPr>
          <w:rFonts w:ascii="Arial" w:hAnsi="Arial"/>
          <w:color w:val="000000"/>
          <w:sz w:val="22"/>
        </w:rPr>
      </w:pPr>
    </w:p>
    <w:p w14:paraId="741B273C" w14:textId="77777777" w:rsidR="00C10D71" w:rsidRPr="00693CF2" w:rsidRDefault="00C10D71">
      <w:pPr>
        <w:ind w:firstLine="1008"/>
        <w:rPr>
          <w:rFonts w:ascii="Arial" w:hAnsi="Arial"/>
          <w:color w:val="000000"/>
          <w:sz w:val="22"/>
          <w:lang w:val="en-CA"/>
        </w:rPr>
      </w:pPr>
      <w:r w:rsidRPr="00693CF2">
        <w:rPr>
          <w:rFonts w:ascii="Arial" w:hAnsi="Arial"/>
          <w:color w:val="000000"/>
          <w:sz w:val="22"/>
          <w:lang w:val="en-CA"/>
        </w:rPr>
        <w:t xml:space="preserve">- loan made to him as a result of the deed of loan dated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received before </w:t>
      </w:r>
      <w:proofErr w:type="spellStart"/>
      <w:r w:rsidRPr="00693CF2">
        <w:rPr>
          <w:rFonts w:ascii="Arial" w:hAnsi="Arial"/>
          <w:color w:val="000000"/>
          <w:sz w:val="22"/>
          <w:lang w:val="en-CA"/>
        </w:rPr>
        <w:t>Mtre</w:t>
      </w:r>
      <w:proofErr w:type="spellEnd"/>
      <w:r w:rsidRPr="00693CF2">
        <w:rPr>
          <w:rFonts w:ascii="Arial" w:hAnsi="Arial"/>
          <w:color w:val="000000"/>
          <w:sz w:val="22"/>
          <w:lang w:val="en-CA"/>
        </w:rPr>
        <w:t xml:space="preserve">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notary, bearing No.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of his minutes;</w:t>
      </w:r>
    </w:p>
    <w:p w14:paraId="50BD2241" w14:textId="77777777" w:rsidR="00C10D71" w:rsidRPr="00693CF2" w:rsidRDefault="00C10D71">
      <w:pPr>
        <w:ind w:firstLine="1008"/>
        <w:rPr>
          <w:rFonts w:ascii="Arial" w:hAnsi="Arial"/>
          <w:color w:val="000000"/>
          <w:sz w:val="22"/>
          <w:lang w:val="en-CA"/>
        </w:rPr>
      </w:pPr>
    </w:p>
    <w:p w14:paraId="02D80264" w14:textId="77777777" w:rsidR="00C10D71" w:rsidRPr="00693CF2" w:rsidRDefault="00C10D71">
      <w:pPr>
        <w:ind w:firstLine="1008"/>
        <w:rPr>
          <w:rFonts w:ascii="Arial" w:hAnsi="Arial"/>
          <w:color w:val="000000"/>
          <w:sz w:val="22"/>
          <w:lang w:val="en-CA"/>
        </w:rPr>
      </w:pPr>
      <w:r w:rsidRPr="00693CF2">
        <w:rPr>
          <w:rFonts w:ascii="Arial" w:hAnsi="Arial"/>
          <w:color w:val="000000"/>
          <w:sz w:val="22"/>
          <w:lang w:val="en-CA"/>
        </w:rPr>
        <w:t xml:space="preserve">The Grantor acknowledges to have read all clauses and conditions of </w:t>
      </w:r>
      <w:r w:rsidR="00E53200">
        <w:rPr>
          <w:rFonts w:ascii="Arial" w:hAnsi="Arial"/>
          <w:color w:val="000000"/>
          <w:sz w:val="22"/>
          <w:lang w:val="en-CA"/>
        </w:rPr>
        <w:t>the loan and to understand them;</w:t>
      </w:r>
    </w:p>
    <w:p w14:paraId="33E06396" w14:textId="77777777" w:rsidR="00C10D71" w:rsidRPr="00693CF2" w:rsidRDefault="00C10D71">
      <w:pPr>
        <w:ind w:firstLine="1008"/>
        <w:rPr>
          <w:rFonts w:ascii="Arial" w:hAnsi="Arial"/>
          <w:color w:val="000000"/>
          <w:sz w:val="22"/>
          <w:lang w:val="en-CA"/>
        </w:rPr>
      </w:pPr>
    </w:p>
    <w:p w14:paraId="4259403F"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b) The parties agree that the guarantees granted below shall remain collateral securities, constant and continuous.  They shall have full effect until the entire loan has been repaid in capital, interest, costs and accessories, all these loans hereinafter called “THE LOAN”;</w:t>
      </w:r>
    </w:p>
    <w:p w14:paraId="750277B1" w14:textId="77777777" w:rsidR="00C10D71" w:rsidRPr="00693CF2" w:rsidRDefault="00C10D71">
      <w:pPr>
        <w:ind w:firstLine="1008"/>
        <w:rPr>
          <w:rFonts w:ascii="Arial" w:hAnsi="Arial"/>
          <w:color w:val="000000"/>
          <w:sz w:val="22"/>
          <w:lang w:val="en-CA"/>
        </w:rPr>
      </w:pPr>
    </w:p>
    <w:p w14:paraId="7AB6B416"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c) To secure repayment of the loan, the Grantor offers the Creditor to grant him the following guarantees.</w:t>
      </w:r>
    </w:p>
    <w:p w14:paraId="4E27BAAF" w14:textId="77777777" w:rsidR="00C10D71" w:rsidRPr="00693CF2" w:rsidRDefault="00C10D71">
      <w:pPr>
        <w:suppressAutoHyphens/>
        <w:rPr>
          <w:rFonts w:ascii="Arial" w:hAnsi="Arial"/>
          <w:color w:val="000000"/>
          <w:sz w:val="22"/>
          <w:lang w:val="en-CA"/>
        </w:rPr>
      </w:pPr>
    </w:p>
    <w:p w14:paraId="6531ADCE" w14:textId="77777777" w:rsidR="00C10D71" w:rsidRPr="00693CF2" w:rsidRDefault="00C10D71">
      <w:pPr>
        <w:suppressAutoHyphens/>
        <w:rPr>
          <w:rFonts w:ascii="Arial" w:hAnsi="Arial"/>
          <w:color w:val="000000"/>
          <w:sz w:val="22"/>
          <w:lang w:val="en-CA"/>
        </w:rPr>
      </w:pPr>
    </w:p>
    <w:p w14:paraId="3DE596B2" w14:textId="77777777" w:rsidR="00C10D71" w:rsidRPr="00693CF2" w:rsidRDefault="00C10D71">
      <w:pPr>
        <w:suppressAutoHyphens/>
        <w:ind w:firstLine="360"/>
        <w:rPr>
          <w:rFonts w:ascii="Arial" w:hAnsi="Arial"/>
          <w:b/>
          <w:color w:val="000000"/>
          <w:sz w:val="22"/>
          <w:lang w:val="en-CA"/>
        </w:rPr>
      </w:pPr>
      <w:r w:rsidRPr="00693CF2">
        <w:rPr>
          <w:rFonts w:ascii="Arial" w:hAnsi="Arial"/>
          <w:color w:val="000000"/>
          <w:sz w:val="22"/>
          <w:lang w:val="en-CA"/>
        </w:rPr>
        <w:t xml:space="preserve">2- </w:t>
      </w:r>
      <w:r w:rsidRPr="00693CF2">
        <w:rPr>
          <w:rFonts w:ascii="Arial" w:hAnsi="Arial"/>
          <w:b/>
          <w:color w:val="000000"/>
          <w:sz w:val="22"/>
          <w:lang w:val="en-CA"/>
        </w:rPr>
        <w:t>GUARANTEES</w:t>
      </w:r>
    </w:p>
    <w:p w14:paraId="2BD302DB" w14:textId="77777777" w:rsidR="00C10D71" w:rsidRPr="00693CF2" w:rsidRDefault="00C10D71">
      <w:pPr>
        <w:suppressAutoHyphens/>
        <w:rPr>
          <w:rFonts w:ascii="Arial" w:hAnsi="Arial"/>
          <w:color w:val="000000"/>
          <w:sz w:val="22"/>
          <w:lang w:val="en-CA"/>
        </w:rPr>
      </w:pPr>
    </w:p>
    <w:p w14:paraId="59215D61" w14:textId="77777777" w:rsidR="00C10D71" w:rsidRPr="00693CF2" w:rsidRDefault="00C10D71">
      <w:pPr>
        <w:ind w:firstLine="1008"/>
        <w:rPr>
          <w:rFonts w:ascii="Arial" w:hAnsi="Arial"/>
          <w:color w:val="000000"/>
          <w:sz w:val="22"/>
          <w:lang w:val="en-CA"/>
        </w:rPr>
      </w:pPr>
      <w:r w:rsidRPr="00693CF2">
        <w:rPr>
          <w:rFonts w:ascii="Arial" w:hAnsi="Arial"/>
          <w:color w:val="000000"/>
          <w:sz w:val="22"/>
          <w:lang w:val="en-CA"/>
        </w:rPr>
        <w:t xml:space="preserve">To secure repayment of the loan in capital, interest, costs and accessories, as well as the execution of all the obligations entered into under this agreement and the loan agreement, the Grantor hypothecates up to the sum of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dollars ($ </w:t>
      </w:r>
      <w:proofErr w:type="spellStart"/>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bearing interest at the annual rate of twenty-five percent (25 %), in favour of the Creditor, the following properties:</w:t>
      </w:r>
    </w:p>
    <w:p w14:paraId="70083990" w14:textId="78943CD1" w:rsidR="00C10D71" w:rsidRDefault="00C10D71">
      <w:pPr>
        <w:suppressAutoHyphens/>
        <w:rPr>
          <w:rFonts w:ascii="Arial" w:hAnsi="Arial"/>
          <w:color w:val="000000"/>
          <w:sz w:val="22"/>
          <w:lang w:val="en-CA"/>
        </w:rPr>
      </w:pPr>
    </w:p>
    <w:p w14:paraId="69EE2758" w14:textId="77777777" w:rsidR="006E3239" w:rsidRPr="00693CF2" w:rsidRDefault="006E3239">
      <w:pPr>
        <w:suppressAutoHyphens/>
        <w:rPr>
          <w:rFonts w:ascii="Arial" w:hAnsi="Arial"/>
          <w:color w:val="000000"/>
          <w:sz w:val="22"/>
          <w:lang w:val="en-CA"/>
        </w:rPr>
      </w:pPr>
    </w:p>
    <w:p w14:paraId="069535AA" w14:textId="77777777" w:rsidR="00C10D71" w:rsidRPr="00693CF2" w:rsidRDefault="00C10D71">
      <w:pPr>
        <w:suppressAutoHyphens/>
        <w:jc w:val="center"/>
        <w:rPr>
          <w:rFonts w:ascii="Arial" w:hAnsi="Arial"/>
          <w:b/>
          <w:color w:val="000000"/>
          <w:sz w:val="22"/>
          <w:lang w:val="en-CA"/>
        </w:rPr>
      </w:pPr>
      <w:r w:rsidRPr="00693CF2">
        <w:rPr>
          <w:rFonts w:ascii="Arial" w:hAnsi="Arial"/>
          <w:b/>
          <w:color w:val="000000"/>
          <w:sz w:val="22"/>
          <w:lang w:val="en-CA"/>
        </w:rPr>
        <w:t>DESIGNATION OF IMMOVABLE</w:t>
      </w:r>
    </w:p>
    <w:p w14:paraId="2538610C" w14:textId="77777777" w:rsidR="00C10D71" w:rsidRPr="00693CF2" w:rsidRDefault="00C10D71">
      <w:pPr>
        <w:suppressAutoHyphens/>
        <w:rPr>
          <w:rFonts w:ascii="Arial" w:hAnsi="Arial"/>
          <w:color w:val="000000"/>
          <w:sz w:val="22"/>
          <w:lang w:val="en-CA"/>
        </w:rPr>
      </w:pPr>
    </w:p>
    <w:p w14:paraId="7EEFDC3A"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p>
    <w:p w14:paraId="52E0993A" w14:textId="77777777" w:rsidR="00C10D71" w:rsidRPr="00693CF2" w:rsidRDefault="00C10D71">
      <w:pPr>
        <w:suppressAutoHyphens/>
        <w:rPr>
          <w:rFonts w:ascii="Arial" w:hAnsi="Arial"/>
          <w:color w:val="000000"/>
          <w:sz w:val="22"/>
          <w:lang w:val="en-CA"/>
        </w:rPr>
      </w:pPr>
    </w:p>
    <w:p w14:paraId="0D631F2A" w14:textId="77777777" w:rsidR="00C10D71" w:rsidRPr="00693CF2" w:rsidRDefault="00C10D71">
      <w:pPr>
        <w:suppressAutoHyphens/>
        <w:rPr>
          <w:rFonts w:ascii="Arial" w:hAnsi="Arial"/>
          <w:color w:val="000000"/>
          <w:sz w:val="22"/>
          <w:lang w:val="en-CA"/>
        </w:rPr>
      </w:pPr>
    </w:p>
    <w:p w14:paraId="2EAF409C"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With all the buildings that are erected or that may be erected, and all that is incorporated, attached, joined or united by accession to this immovable and is considered as an immovable under the Civil Code of Québec and the Act respecting the implementation of the reform of the Civil Code (</w:t>
      </w:r>
      <w:proofErr w:type="spellStart"/>
      <w:r w:rsidRPr="00693CF2">
        <w:rPr>
          <w:rFonts w:ascii="Arial" w:hAnsi="Arial"/>
          <w:color w:val="000000"/>
          <w:sz w:val="22"/>
          <w:lang w:val="en-CA"/>
        </w:rPr>
        <w:t>S.Q</w:t>
      </w:r>
      <w:proofErr w:type="spellEnd"/>
      <w:r w:rsidRPr="00693CF2">
        <w:rPr>
          <w:rFonts w:ascii="Arial" w:hAnsi="Arial"/>
          <w:color w:val="000000"/>
          <w:sz w:val="22"/>
          <w:lang w:val="en-CA"/>
        </w:rPr>
        <w:t>. 1992, chapter 57).</w:t>
      </w:r>
    </w:p>
    <w:p w14:paraId="144E7CE9" w14:textId="77777777" w:rsidR="00C10D71" w:rsidRPr="00693CF2" w:rsidRDefault="00C10D71">
      <w:pPr>
        <w:suppressAutoHyphens/>
        <w:ind w:firstLine="1008"/>
        <w:rPr>
          <w:rFonts w:ascii="Arial" w:hAnsi="Arial"/>
          <w:color w:val="000000"/>
          <w:sz w:val="22"/>
          <w:lang w:val="en-CA"/>
        </w:rPr>
      </w:pPr>
    </w:p>
    <w:p w14:paraId="221AC120"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This hypothec also affects, as specified below, all the rents, current and future, resulting from the leasing of all or part of the above immovable, as well as the insurance benefits payable under any insurance policies covering these rents.</w:t>
      </w:r>
    </w:p>
    <w:p w14:paraId="776FB13A" w14:textId="77777777" w:rsidR="00C10D71" w:rsidRPr="00693CF2" w:rsidRDefault="00C10D71">
      <w:pPr>
        <w:suppressAutoHyphens/>
        <w:rPr>
          <w:rFonts w:ascii="Arial" w:hAnsi="Arial"/>
          <w:color w:val="000000"/>
          <w:sz w:val="22"/>
          <w:lang w:val="en-CA"/>
        </w:rPr>
      </w:pPr>
    </w:p>
    <w:p w14:paraId="12EEFEA6" w14:textId="77777777" w:rsidR="00C10D71" w:rsidRPr="00693CF2" w:rsidRDefault="00C10D71">
      <w:pPr>
        <w:suppressAutoHyphens/>
        <w:jc w:val="center"/>
        <w:rPr>
          <w:rFonts w:ascii="Arial" w:hAnsi="Arial"/>
          <w:b/>
          <w:color w:val="000000"/>
          <w:sz w:val="22"/>
          <w:lang w:val="en-CA"/>
        </w:rPr>
      </w:pPr>
      <w:r w:rsidRPr="00693CF2">
        <w:rPr>
          <w:rFonts w:ascii="Arial" w:hAnsi="Arial"/>
          <w:b/>
          <w:color w:val="000000"/>
          <w:sz w:val="22"/>
          <w:lang w:val="en-CA"/>
        </w:rPr>
        <w:t>DESIGNATION OF MOVABLES</w:t>
      </w:r>
    </w:p>
    <w:p w14:paraId="75ABF474" w14:textId="77777777" w:rsidR="00C10D71" w:rsidRPr="00693CF2" w:rsidRDefault="00C10D71">
      <w:pPr>
        <w:suppressAutoHyphens/>
        <w:rPr>
          <w:rFonts w:ascii="Arial" w:hAnsi="Arial"/>
          <w:color w:val="000000"/>
          <w:sz w:val="22"/>
          <w:lang w:val="en-CA"/>
        </w:rPr>
      </w:pPr>
    </w:p>
    <w:p w14:paraId="60CDF149"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p>
    <w:p w14:paraId="57AE7421" w14:textId="77777777" w:rsidR="00C10D71" w:rsidRPr="00693CF2" w:rsidRDefault="00C10D71">
      <w:pPr>
        <w:suppressAutoHyphens/>
        <w:rPr>
          <w:rFonts w:ascii="Arial" w:hAnsi="Arial"/>
          <w:color w:val="000000"/>
          <w:sz w:val="22"/>
          <w:lang w:val="en-CA"/>
        </w:rPr>
      </w:pPr>
    </w:p>
    <w:p w14:paraId="5AAA046E"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 xml:space="preserve">The Grantor also undertakes to hypothecate in favour of the Creditor any machinery and equipment he acquires in the future to replace the machinery and equipment described above, where such is the case, unless La Financière </w:t>
      </w:r>
      <w:proofErr w:type="spellStart"/>
      <w:r w:rsidRPr="00693CF2">
        <w:rPr>
          <w:rFonts w:ascii="Arial" w:hAnsi="Arial"/>
          <w:color w:val="000000"/>
          <w:sz w:val="22"/>
          <w:lang w:val="en-CA"/>
        </w:rPr>
        <w:t>agricole</w:t>
      </w:r>
      <w:proofErr w:type="spellEnd"/>
      <w:r w:rsidRPr="00693CF2">
        <w:rPr>
          <w:rFonts w:ascii="Arial" w:hAnsi="Arial"/>
          <w:color w:val="000000"/>
          <w:sz w:val="22"/>
          <w:lang w:val="en-CA"/>
        </w:rPr>
        <w:t xml:space="preserve"> decides otherwise.</w:t>
      </w:r>
    </w:p>
    <w:p w14:paraId="4778E61F" w14:textId="77777777" w:rsidR="00C10D71" w:rsidRPr="00693CF2" w:rsidRDefault="00C10D71">
      <w:pPr>
        <w:suppressAutoHyphens/>
        <w:rPr>
          <w:rFonts w:ascii="Arial" w:hAnsi="Arial"/>
          <w:color w:val="000000"/>
          <w:sz w:val="22"/>
          <w:lang w:val="en-CA"/>
        </w:rPr>
      </w:pPr>
    </w:p>
    <w:p w14:paraId="04211E43" w14:textId="77777777" w:rsidR="00C10D71" w:rsidRPr="00693CF2" w:rsidRDefault="00C10D71">
      <w:pPr>
        <w:suppressAutoHyphens/>
        <w:rPr>
          <w:rFonts w:ascii="Arial" w:hAnsi="Arial"/>
          <w:color w:val="000000"/>
          <w:sz w:val="22"/>
          <w:lang w:val="en-CA"/>
        </w:rPr>
      </w:pPr>
    </w:p>
    <w:p w14:paraId="0592B281" w14:textId="77777777" w:rsidR="00C10D71" w:rsidRPr="00693CF2" w:rsidRDefault="00C10D71">
      <w:pPr>
        <w:jc w:val="center"/>
        <w:rPr>
          <w:rFonts w:ascii="Arial" w:hAnsi="Arial"/>
          <w:b/>
          <w:color w:val="000000"/>
          <w:sz w:val="22"/>
          <w:lang w:val="en-CA"/>
        </w:rPr>
      </w:pPr>
      <w:r w:rsidRPr="00693CF2">
        <w:rPr>
          <w:rFonts w:ascii="Arial" w:hAnsi="Arial"/>
          <w:b/>
          <w:color w:val="000000"/>
          <w:sz w:val="22"/>
          <w:lang w:val="en-CA"/>
        </w:rPr>
        <w:t>HYPOTHEC IN CASE OF INDIVISION</w:t>
      </w:r>
    </w:p>
    <w:p w14:paraId="67D6C13F" w14:textId="77777777" w:rsidR="00C10D71" w:rsidRPr="00693CF2" w:rsidRDefault="00C10D71">
      <w:pPr>
        <w:jc w:val="center"/>
        <w:rPr>
          <w:rFonts w:ascii="Arial" w:hAnsi="Arial"/>
          <w:color w:val="000000"/>
          <w:sz w:val="22"/>
          <w:lang w:val="en-CA"/>
        </w:rPr>
      </w:pPr>
    </w:p>
    <w:p w14:paraId="34C08B8B" w14:textId="77777777" w:rsidR="00C10D71" w:rsidRPr="00693CF2" w:rsidRDefault="00C10D71">
      <w:pPr>
        <w:ind w:firstLine="1080"/>
        <w:rPr>
          <w:rFonts w:ascii="Arial" w:hAnsi="Arial"/>
          <w:color w:val="000000"/>
          <w:sz w:val="22"/>
          <w:lang w:val="en-CA"/>
        </w:rPr>
      </w:pPr>
      <w:r w:rsidRPr="00693CF2">
        <w:rPr>
          <w:rFonts w:ascii="Arial" w:hAnsi="Arial"/>
          <w:color w:val="000000"/>
          <w:sz w:val="22"/>
          <w:lang w:val="en-CA"/>
        </w:rPr>
        <w:t>If the Grantor is only an undivided co-owner of all or part of the property securing the loan, the Grantor states to hypothecate not only the undivided part of the property but also any part of it that he acquires in the future from any partition, voluntary disposal or otherwise.</w:t>
      </w:r>
    </w:p>
    <w:p w14:paraId="59B61E6C" w14:textId="77777777" w:rsidR="00C10D71" w:rsidRPr="00693CF2" w:rsidRDefault="00C10D71">
      <w:pPr>
        <w:rPr>
          <w:rFonts w:ascii="Arial" w:hAnsi="Arial"/>
          <w:color w:val="000000"/>
          <w:sz w:val="22"/>
          <w:lang w:val="en-CA"/>
        </w:rPr>
      </w:pPr>
    </w:p>
    <w:p w14:paraId="3ABA07A7" w14:textId="77777777" w:rsidR="00C10D71" w:rsidRPr="00693CF2" w:rsidRDefault="00C10D71">
      <w:pPr>
        <w:suppressAutoHyphens/>
        <w:rPr>
          <w:rFonts w:ascii="Arial" w:hAnsi="Arial"/>
          <w:color w:val="000000"/>
          <w:sz w:val="22"/>
          <w:lang w:val="en-CA"/>
        </w:rPr>
      </w:pPr>
    </w:p>
    <w:p w14:paraId="0DC45329" w14:textId="77777777" w:rsidR="00C10D71" w:rsidRPr="00693CF2" w:rsidRDefault="00C10D71">
      <w:pPr>
        <w:suppressAutoHyphens/>
        <w:jc w:val="center"/>
        <w:rPr>
          <w:rFonts w:ascii="Arial" w:hAnsi="Arial"/>
          <w:b/>
          <w:color w:val="000000"/>
          <w:sz w:val="22"/>
          <w:lang w:val="en-CA"/>
        </w:rPr>
      </w:pPr>
      <w:r w:rsidRPr="00693CF2">
        <w:rPr>
          <w:rFonts w:ascii="Arial" w:hAnsi="Arial"/>
          <w:b/>
          <w:color w:val="000000"/>
          <w:sz w:val="22"/>
          <w:lang w:val="en-CA"/>
        </w:rPr>
        <w:t>ADDITIONAL HYPOTHEC</w:t>
      </w:r>
    </w:p>
    <w:p w14:paraId="3FB6F5EE" w14:textId="77777777" w:rsidR="00C10D71" w:rsidRPr="00693CF2" w:rsidRDefault="00C10D71">
      <w:pPr>
        <w:suppressAutoHyphens/>
        <w:rPr>
          <w:rFonts w:ascii="Arial" w:hAnsi="Arial"/>
          <w:color w:val="000000"/>
          <w:sz w:val="22"/>
          <w:lang w:val="en-CA"/>
        </w:rPr>
      </w:pPr>
    </w:p>
    <w:p w14:paraId="6905817A"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Grantor hypothecates up to an additional sum fixed at twenty percent (20 %) of the amount of the loan the property designated above for the special benefit of the Creditor.</w:t>
      </w:r>
    </w:p>
    <w:p w14:paraId="1345133E" w14:textId="77777777" w:rsidR="00C10D71" w:rsidRPr="00693CF2" w:rsidRDefault="00C10D71">
      <w:pPr>
        <w:suppressAutoHyphens/>
        <w:rPr>
          <w:rFonts w:ascii="Arial" w:hAnsi="Arial"/>
          <w:color w:val="000000"/>
          <w:sz w:val="22"/>
          <w:lang w:val="en-CA"/>
        </w:rPr>
      </w:pPr>
    </w:p>
    <w:p w14:paraId="5BFFF6E8" w14:textId="77777777" w:rsidR="00C10D71" w:rsidRPr="00693CF2" w:rsidRDefault="00C10D71">
      <w:pPr>
        <w:suppressAutoHyphens/>
        <w:rPr>
          <w:rFonts w:ascii="Arial" w:hAnsi="Arial"/>
          <w:color w:val="000000"/>
          <w:sz w:val="22"/>
          <w:lang w:val="en-CA"/>
        </w:rPr>
      </w:pPr>
    </w:p>
    <w:p w14:paraId="05B003C4" w14:textId="77777777" w:rsidR="00C10D71" w:rsidRPr="00693CF2" w:rsidRDefault="00C10D71">
      <w:pPr>
        <w:suppressAutoHyphens/>
        <w:ind w:firstLine="360"/>
        <w:rPr>
          <w:rFonts w:ascii="Arial" w:hAnsi="Arial"/>
          <w:b/>
          <w:color w:val="000000"/>
          <w:sz w:val="22"/>
          <w:lang w:val="en-CA"/>
        </w:rPr>
      </w:pPr>
      <w:r w:rsidRPr="00693CF2">
        <w:rPr>
          <w:rFonts w:ascii="Arial" w:hAnsi="Arial"/>
          <w:color w:val="000000"/>
          <w:sz w:val="22"/>
          <w:lang w:val="en-CA"/>
        </w:rPr>
        <w:t xml:space="preserve">3- </w:t>
      </w:r>
      <w:r w:rsidRPr="00693CF2">
        <w:rPr>
          <w:rFonts w:ascii="Arial" w:hAnsi="Arial"/>
          <w:b/>
          <w:color w:val="000000"/>
          <w:sz w:val="22"/>
          <w:lang w:val="en-CA"/>
        </w:rPr>
        <w:t>INSURANCE</w:t>
      </w:r>
    </w:p>
    <w:p w14:paraId="4C8D35BE" w14:textId="77777777" w:rsidR="00C10D71" w:rsidRPr="00693CF2" w:rsidRDefault="00C10D71">
      <w:pPr>
        <w:suppressAutoHyphens/>
        <w:rPr>
          <w:rFonts w:ascii="Arial" w:hAnsi="Arial"/>
          <w:color w:val="000000"/>
          <w:sz w:val="22"/>
          <w:lang w:val="en-CA"/>
        </w:rPr>
      </w:pPr>
    </w:p>
    <w:p w14:paraId="6053950F"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 xml:space="preserve">During the term of the loan, the Grantor undertakes to insure and keep constantly insured the property securing the loan against loss and damage by fire and other risks or hazards that may be covered, to the satisfaction of La Financière </w:t>
      </w:r>
      <w:proofErr w:type="spellStart"/>
      <w:r w:rsidRPr="00693CF2">
        <w:rPr>
          <w:rFonts w:ascii="Arial" w:hAnsi="Arial"/>
          <w:color w:val="000000"/>
          <w:sz w:val="22"/>
          <w:lang w:val="en-CA"/>
        </w:rPr>
        <w:t>agricole</w:t>
      </w:r>
      <w:proofErr w:type="spellEnd"/>
      <w:r w:rsidRPr="00693CF2">
        <w:rPr>
          <w:rFonts w:ascii="Arial" w:hAnsi="Arial"/>
          <w:color w:val="000000"/>
          <w:sz w:val="22"/>
          <w:lang w:val="en-CA"/>
        </w:rPr>
        <w:t xml:space="preserve"> and the benefit of the Creditor.</w:t>
      </w:r>
    </w:p>
    <w:p w14:paraId="018A54E4" w14:textId="77777777" w:rsidR="00C10D71" w:rsidRPr="00693CF2" w:rsidRDefault="00C10D71">
      <w:pPr>
        <w:suppressAutoHyphens/>
        <w:ind w:firstLine="1008"/>
        <w:rPr>
          <w:rFonts w:ascii="Arial" w:hAnsi="Arial"/>
          <w:color w:val="000000"/>
          <w:sz w:val="22"/>
          <w:lang w:val="en-CA"/>
        </w:rPr>
      </w:pPr>
    </w:p>
    <w:p w14:paraId="32E76CA5"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The Grantor undertakes to have the hypothecary clause in favour of the Creditor entered into these policies and to inform the insurer of the hypothecary rights of the latter.  The Creditor will also be entitled to give notice of this hypothec, at the expense of the Grantor, to any insurance company concerned which has not been notified, using, if required, a copy or excerpt of this agreement for such purpose.  The Grantor undertakes to transfer and hand over to the Creditor without delay all the insurance policies or certificates issued to such effect and the receipts attesting renewal fifteen (15) days prior to the expiry of each policy or certificate.</w:t>
      </w:r>
    </w:p>
    <w:p w14:paraId="733FCA29" w14:textId="77777777" w:rsidR="00C10D71" w:rsidRPr="00693CF2" w:rsidRDefault="00C10D71">
      <w:pPr>
        <w:suppressAutoHyphens/>
        <w:ind w:firstLine="1008"/>
        <w:rPr>
          <w:rFonts w:ascii="Arial" w:hAnsi="Arial"/>
          <w:color w:val="000000"/>
          <w:sz w:val="22"/>
          <w:lang w:val="en-CA"/>
        </w:rPr>
      </w:pPr>
    </w:p>
    <w:p w14:paraId="713B7287" w14:textId="69823213"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If the Grantor fails to fulfil these obligations, the Creditor, without restricting his other rights and remedies, shall, unless La</w:t>
      </w:r>
      <w:r w:rsidR="006E3239">
        <w:rPr>
          <w:rFonts w:ascii="Arial" w:hAnsi="Arial"/>
          <w:color w:val="000000"/>
          <w:sz w:val="22"/>
          <w:lang w:val="en-CA"/>
        </w:rPr>
        <w:t> </w:t>
      </w:r>
      <w:r w:rsidRPr="00693CF2">
        <w:rPr>
          <w:rFonts w:ascii="Arial" w:hAnsi="Arial"/>
          <w:color w:val="000000"/>
          <w:sz w:val="22"/>
          <w:lang w:val="en-CA"/>
        </w:rPr>
        <w:t xml:space="preserve">Financière </w:t>
      </w:r>
      <w:proofErr w:type="spellStart"/>
      <w:r w:rsidRPr="00693CF2">
        <w:rPr>
          <w:rFonts w:ascii="Arial" w:hAnsi="Arial"/>
          <w:color w:val="000000"/>
          <w:sz w:val="22"/>
          <w:lang w:val="en-CA"/>
        </w:rPr>
        <w:t>agricole</w:t>
      </w:r>
      <w:proofErr w:type="spellEnd"/>
      <w:r w:rsidRPr="00693CF2">
        <w:rPr>
          <w:rFonts w:ascii="Arial" w:hAnsi="Arial"/>
          <w:color w:val="000000"/>
          <w:sz w:val="22"/>
          <w:lang w:val="en-CA"/>
        </w:rPr>
        <w:t xml:space="preserve"> decides otherwise, have the property insured to its satisfaction and claim immediate repayment of the premiums from the Grantor.</w:t>
      </w:r>
    </w:p>
    <w:p w14:paraId="10A58F5F" w14:textId="77777777" w:rsidR="00C10D71" w:rsidRPr="00693CF2" w:rsidRDefault="00C10D71">
      <w:pPr>
        <w:suppressAutoHyphens/>
        <w:ind w:firstLine="1008"/>
        <w:rPr>
          <w:rFonts w:ascii="Arial" w:hAnsi="Arial"/>
          <w:color w:val="000000"/>
          <w:sz w:val="22"/>
          <w:lang w:val="en-CA"/>
        </w:rPr>
      </w:pPr>
    </w:p>
    <w:p w14:paraId="3A79D966"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 xml:space="preserve">In the event of a loss, the Grantor shall report it immediately to the Creditor, and the Creditor shall receive an indemnity directly from the insurer, up to the amount owed to him; the indemnity shall be deposited with the Creditor who, with the authorization of La Financière </w:t>
      </w:r>
      <w:proofErr w:type="spellStart"/>
      <w:r w:rsidRPr="00693CF2">
        <w:rPr>
          <w:rFonts w:ascii="Arial" w:hAnsi="Arial"/>
          <w:color w:val="000000"/>
          <w:sz w:val="22"/>
          <w:lang w:val="en-CA"/>
        </w:rPr>
        <w:t>agricole</w:t>
      </w:r>
      <w:proofErr w:type="spellEnd"/>
      <w:r w:rsidRPr="00693CF2">
        <w:rPr>
          <w:rFonts w:ascii="Arial" w:hAnsi="Arial"/>
          <w:color w:val="000000"/>
          <w:sz w:val="22"/>
          <w:lang w:val="en-CA"/>
        </w:rPr>
        <w:t>, may apply all or part of it to repay the loan, or pay the cost of replacing or repairing the property securing the loan; in the latter case, the property acquired shall be hypothecated in favour of the Creditor, and the Grantor shall undertake, as the case may be, to sign any deed required for that purpose; in both cases, the hypothecs or other rights in favour of the Creditor will not be reduced or affected in any manner by reason of receipt of the indemnity, other than by the execution of a notarized discharge evidencing the reduction of the loan.</w:t>
      </w:r>
    </w:p>
    <w:p w14:paraId="6F95E622" w14:textId="77777777" w:rsidR="00C10D71" w:rsidRPr="00693CF2" w:rsidRDefault="00C10D71">
      <w:pPr>
        <w:suppressAutoHyphens/>
        <w:ind w:firstLine="1008"/>
        <w:rPr>
          <w:rFonts w:ascii="Arial" w:hAnsi="Arial"/>
          <w:color w:val="000000"/>
          <w:sz w:val="22"/>
          <w:lang w:val="en-CA"/>
        </w:rPr>
      </w:pPr>
    </w:p>
    <w:p w14:paraId="64AA9C83"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 xml:space="preserve">The Grantor shall not undertake any repair or renovation work of the property unless La Financière </w:t>
      </w:r>
      <w:proofErr w:type="spellStart"/>
      <w:r w:rsidRPr="00693CF2">
        <w:rPr>
          <w:rFonts w:ascii="Arial" w:hAnsi="Arial"/>
          <w:color w:val="000000"/>
          <w:sz w:val="22"/>
          <w:lang w:val="en-CA"/>
        </w:rPr>
        <w:t>agricole</w:t>
      </w:r>
      <w:proofErr w:type="spellEnd"/>
      <w:r w:rsidRPr="00693CF2">
        <w:rPr>
          <w:rFonts w:ascii="Arial" w:hAnsi="Arial"/>
          <w:color w:val="000000"/>
          <w:sz w:val="22"/>
          <w:lang w:val="en-CA"/>
        </w:rPr>
        <w:t xml:space="preserve"> and the Creditor give prior approval of the work planned.</w:t>
      </w:r>
    </w:p>
    <w:p w14:paraId="004338AB" w14:textId="77777777" w:rsidR="00C10D71" w:rsidRPr="00693CF2" w:rsidRDefault="00C10D71">
      <w:pPr>
        <w:suppressAutoHyphens/>
        <w:rPr>
          <w:rFonts w:ascii="Arial" w:hAnsi="Arial"/>
          <w:color w:val="000000"/>
          <w:sz w:val="22"/>
          <w:lang w:val="en-CA"/>
        </w:rPr>
      </w:pPr>
    </w:p>
    <w:p w14:paraId="2DE19AE4" w14:textId="77777777" w:rsidR="00C10D71" w:rsidRPr="00693CF2" w:rsidRDefault="00C10D71">
      <w:pPr>
        <w:suppressAutoHyphens/>
        <w:rPr>
          <w:rFonts w:ascii="Arial" w:hAnsi="Arial"/>
          <w:color w:val="000000"/>
          <w:sz w:val="22"/>
          <w:lang w:val="en-CA"/>
        </w:rPr>
      </w:pPr>
    </w:p>
    <w:p w14:paraId="42FFDB18" w14:textId="77777777" w:rsidR="00C10D71" w:rsidRPr="00693CF2" w:rsidRDefault="00C10D71">
      <w:pPr>
        <w:suppressAutoHyphens/>
        <w:ind w:firstLine="360"/>
        <w:rPr>
          <w:rFonts w:ascii="Arial" w:hAnsi="Arial"/>
          <w:b/>
          <w:color w:val="000000"/>
          <w:sz w:val="22"/>
          <w:lang w:val="en-CA"/>
        </w:rPr>
      </w:pPr>
      <w:r w:rsidRPr="00693CF2">
        <w:rPr>
          <w:rFonts w:ascii="Arial" w:hAnsi="Arial"/>
          <w:color w:val="000000"/>
          <w:sz w:val="22"/>
          <w:lang w:val="en-CA"/>
        </w:rPr>
        <w:t xml:space="preserve">4- </w:t>
      </w:r>
      <w:r w:rsidRPr="00693CF2">
        <w:rPr>
          <w:rFonts w:ascii="Arial" w:hAnsi="Arial"/>
          <w:b/>
          <w:color w:val="000000"/>
          <w:sz w:val="22"/>
          <w:lang w:val="en-CA"/>
        </w:rPr>
        <w:t>HYPOTHECATION OF RENT</w:t>
      </w:r>
    </w:p>
    <w:p w14:paraId="6C850DC5" w14:textId="77777777" w:rsidR="00C10D71" w:rsidRPr="00693CF2" w:rsidRDefault="00C10D71">
      <w:pPr>
        <w:suppressAutoHyphens/>
        <w:rPr>
          <w:rFonts w:ascii="Arial" w:hAnsi="Arial"/>
          <w:color w:val="000000"/>
          <w:sz w:val="22"/>
          <w:lang w:val="en-CA"/>
        </w:rPr>
      </w:pPr>
    </w:p>
    <w:p w14:paraId="476E278A"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To further secure repayment of the loan in capital, interests, costs and other charges, as well as the execution of all his obligations under this agreement and the loan agreement, the Grantor hereby hypothecates, up to the amount of the loan, all the rents, current and future, of all or part of the hypothecated immovable, as well as the insurance benefits payable under any insurance policy covering or which may cover these rents.</w:t>
      </w:r>
    </w:p>
    <w:p w14:paraId="67EFC567" w14:textId="77777777" w:rsidR="00C10D71" w:rsidRPr="00693CF2" w:rsidRDefault="00C10D71">
      <w:pPr>
        <w:suppressAutoHyphens/>
        <w:ind w:firstLine="1008"/>
        <w:rPr>
          <w:rFonts w:ascii="Arial" w:hAnsi="Arial"/>
          <w:color w:val="000000"/>
          <w:sz w:val="22"/>
          <w:lang w:val="en-CA"/>
        </w:rPr>
      </w:pPr>
    </w:p>
    <w:p w14:paraId="7474EC50"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 xml:space="preserve">The Grantor agrees to remit to the Creditor and La Financière </w:t>
      </w:r>
      <w:proofErr w:type="spellStart"/>
      <w:r w:rsidRPr="00693CF2">
        <w:rPr>
          <w:rFonts w:ascii="Arial" w:hAnsi="Arial"/>
          <w:color w:val="000000"/>
          <w:sz w:val="22"/>
          <w:lang w:val="en-CA"/>
        </w:rPr>
        <w:t>agricole</w:t>
      </w:r>
      <w:proofErr w:type="spellEnd"/>
      <w:r w:rsidRPr="00693CF2">
        <w:rPr>
          <w:rFonts w:ascii="Arial" w:hAnsi="Arial"/>
          <w:color w:val="000000"/>
          <w:sz w:val="22"/>
          <w:lang w:val="en-CA"/>
        </w:rPr>
        <w:t>, upon request, all the rents affecting all or part of the hypothecated immovable and any insurance policy covering these rents.</w:t>
      </w:r>
    </w:p>
    <w:p w14:paraId="449AA87B" w14:textId="77777777" w:rsidR="00C10D71" w:rsidRPr="00693CF2" w:rsidRDefault="00C10D71">
      <w:pPr>
        <w:suppressAutoHyphens/>
        <w:ind w:firstLine="1008"/>
        <w:rPr>
          <w:rFonts w:ascii="Arial" w:hAnsi="Arial"/>
          <w:color w:val="000000"/>
          <w:sz w:val="22"/>
          <w:lang w:val="en-CA"/>
        </w:rPr>
      </w:pPr>
    </w:p>
    <w:p w14:paraId="7C3E546A"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As long as the Debtor or the Grantor are not in default under this agreement or the loan agreement, the Creditor authorizes the Grantor to continue collecting the rent which is payable.</w:t>
      </w:r>
    </w:p>
    <w:p w14:paraId="7E396FA0" w14:textId="77777777" w:rsidR="00C10D71" w:rsidRPr="00693CF2" w:rsidRDefault="00C10D71">
      <w:pPr>
        <w:suppressAutoHyphens/>
        <w:ind w:firstLine="1008"/>
        <w:rPr>
          <w:rFonts w:ascii="Arial" w:hAnsi="Arial"/>
          <w:color w:val="000000"/>
          <w:sz w:val="22"/>
          <w:lang w:val="en-CA"/>
        </w:rPr>
      </w:pPr>
    </w:p>
    <w:p w14:paraId="7C7C368C"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 xml:space="preserve">In the case where the Debtor or the Grantor are in default, the Creditor will be entitled, without restricting his other rights and remedies, to prevail himself of this hypothec by giving notice of it to the lessees and by notifying the Grantor and the lessees that he intends to collect the rents.  The Creditor will be entitled to renew the leases or grant new ones in the name of the Grantor, under the terms and conditions he deems appropriate.  The Creditor shall use the amount of such rents, with the approval of La Financière </w:t>
      </w:r>
      <w:proofErr w:type="spellStart"/>
      <w:r w:rsidRPr="00693CF2">
        <w:rPr>
          <w:rFonts w:ascii="Arial" w:hAnsi="Arial"/>
          <w:color w:val="000000"/>
          <w:sz w:val="22"/>
          <w:lang w:val="en-CA"/>
        </w:rPr>
        <w:t>agricole</w:t>
      </w:r>
      <w:proofErr w:type="spellEnd"/>
      <w:r w:rsidRPr="00693CF2">
        <w:rPr>
          <w:rFonts w:ascii="Arial" w:hAnsi="Arial"/>
          <w:color w:val="000000"/>
          <w:sz w:val="22"/>
          <w:lang w:val="en-CA"/>
        </w:rPr>
        <w:t xml:space="preserve"> and in the manner agreed upon with it, to pay the taxes or other charges owed in relation to the immovable, including administrative costs, to pay for repair costs or to reduce his claim in capital and interest, without any of his rights or hypothecs being reduced or affected in any way, except by the execution of a notarized discharge evidencing the reduction of the loan.  The Grantor shall ratify in advance the administrative instruments of the Creditor and accept the statements submitted by the latter as equivalent to a statement of charge and discharge.  The Creditor shall not be responsible for any loss or damage incurred due to his administration.</w:t>
      </w:r>
    </w:p>
    <w:p w14:paraId="44458894" w14:textId="77777777" w:rsidR="00C10D71" w:rsidRPr="00693CF2" w:rsidRDefault="00C10D71">
      <w:pPr>
        <w:suppressAutoHyphens/>
        <w:rPr>
          <w:rFonts w:ascii="Arial" w:hAnsi="Arial"/>
          <w:color w:val="000000"/>
          <w:sz w:val="22"/>
          <w:lang w:val="en-CA"/>
        </w:rPr>
      </w:pPr>
    </w:p>
    <w:p w14:paraId="3A956903" w14:textId="77777777" w:rsidR="00C10D71" w:rsidRPr="00693CF2" w:rsidRDefault="00C10D71">
      <w:pPr>
        <w:suppressAutoHyphens/>
        <w:rPr>
          <w:rFonts w:ascii="Arial" w:hAnsi="Arial"/>
          <w:color w:val="000000"/>
          <w:sz w:val="22"/>
          <w:lang w:val="en-CA"/>
        </w:rPr>
      </w:pPr>
    </w:p>
    <w:p w14:paraId="10EA6A5D" w14:textId="77777777" w:rsidR="00C10D71" w:rsidRPr="00693CF2" w:rsidRDefault="00C10D71">
      <w:pPr>
        <w:suppressAutoHyphens/>
        <w:ind w:firstLine="360"/>
        <w:rPr>
          <w:rFonts w:ascii="Arial" w:hAnsi="Arial"/>
          <w:b/>
          <w:color w:val="000000"/>
          <w:sz w:val="22"/>
          <w:lang w:val="en-CA"/>
        </w:rPr>
      </w:pPr>
      <w:r w:rsidRPr="00693CF2">
        <w:rPr>
          <w:rFonts w:ascii="Arial" w:hAnsi="Arial"/>
          <w:color w:val="000000"/>
          <w:sz w:val="22"/>
          <w:lang w:val="en-CA"/>
        </w:rPr>
        <w:t xml:space="preserve">5- </w:t>
      </w:r>
      <w:r w:rsidRPr="00693CF2">
        <w:rPr>
          <w:rFonts w:ascii="Arial" w:hAnsi="Arial"/>
          <w:b/>
          <w:color w:val="000000"/>
          <w:sz w:val="22"/>
          <w:lang w:val="en-CA"/>
        </w:rPr>
        <w:t>COMMITMENTS OF THE GRANTOR</w:t>
      </w:r>
    </w:p>
    <w:p w14:paraId="0BFF3633" w14:textId="77777777" w:rsidR="00C10D71" w:rsidRPr="00693CF2" w:rsidRDefault="00C10D71">
      <w:pPr>
        <w:suppressAutoHyphens/>
        <w:rPr>
          <w:rFonts w:ascii="Arial" w:hAnsi="Arial"/>
          <w:color w:val="000000"/>
          <w:sz w:val="22"/>
          <w:lang w:val="en-CA"/>
        </w:rPr>
      </w:pPr>
    </w:p>
    <w:p w14:paraId="58CEEFC8"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Until the loan has been repaid in full, the Grantor shall:</w:t>
      </w:r>
    </w:p>
    <w:p w14:paraId="15D1C0C6" w14:textId="77777777" w:rsidR="00C10D71" w:rsidRPr="00693CF2" w:rsidRDefault="00C10D71">
      <w:pPr>
        <w:suppressAutoHyphens/>
        <w:ind w:firstLine="1008"/>
        <w:rPr>
          <w:rFonts w:ascii="Arial" w:hAnsi="Arial"/>
          <w:color w:val="000000"/>
          <w:sz w:val="22"/>
          <w:lang w:val="en-CA"/>
        </w:rPr>
      </w:pPr>
    </w:p>
    <w:p w14:paraId="2ADD1BBC"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 xml:space="preserve">a) ensure that the hypothecated property, above, is free at all times from any priority, hypothec or charge that may rank higher than the rights of the Creditor, except, as the case may be, those stated below, and remit to the Creditor and La Financière </w:t>
      </w:r>
      <w:proofErr w:type="spellStart"/>
      <w:r w:rsidRPr="00693CF2">
        <w:rPr>
          <w:rFonts w:ascii="Arial" w:hAnsi="Arial"/>
          <w:color w:val="000000"/>
          <w:sz w:val="22"/>
          <w:lang w:val="en-CA"/>
        </w:rPr>
        <w:t>agricole</w:t>
      </w:r>
      <w:proofErr w:type="spellEnd"/>
      <w:r w:rsidRPr="00693CF2">
        <w:rPr>
          <w:rFonts w:ascii="Arial" w:hAnsi="Arial"/>
          <w:color w:val="000000"/>
          <w:sz w:val="22"/>
          <w:lang w:val="en-CA"/>
        </w:rPr>
        <w:t>, upon request and at his own expense, any waiver, cession of rank, discharge or release that they may deem necessary to maintain the primacy of the rights of the Creditor over the hypothecated property;</w:t>
      </w:r>
    </w:p>
    <w:p w14:paraId="7F7DD0C9" w14:textId="77777777" w:rsidR="00C10D71" w:rsidRPr="00693CF2" w:rsidRDefault="00C10D71">
      <w:pPr>
        <w:suppressAutoHyphens/>
        <w:ind w:firstLine="1008"/>
        <w:rPr>
          <w:rFonts w:ascii="Arial" w:hAnsi="Arial"/>
          <w:color w:val="000000"/>
          <w:sz w:val="22"/>
          <w:lang w:val="en-CA"/>
        </w:rPr>
      </w:pPr>
    </w:p>
    <w:p w14:paraId="18BFB8E4" w14:textId="20A1C1CB"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 xml:space="preserve">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w:t>
      </w:r>
      <w:proofErr w:type="spellStart"/>
      <w:r w:rsidRPr="00693CF2">
        <w:rPr>
          <w:rFonts w:ascii="Arial" w:hAnsi="Arial"/>
          <w:color w:val="000000"/>
          <w:sz w:val="22"/>
          <w:lang w:val="en-CA"/>
        </w:rPr>
        <w:t>agricole</w:t>
      </w:r>
      <w:proofErr w:type="spellEnd"/>
      <w:r w:rsidRPr="00693CF2">
        <w:rPr>
          <w:rFonts w:ascii="Arial" w:hAnsi="Arial"/>
          <w:color w:val="000000"/>
          <w:sz w:val="22"/>
          <w:lang w:val="en-CA"/>
        </w:rPr>
        <w:t xml:space="preserve"> to inspect and appraise the property, and repay the Creditor or La Financière </w:t>
      </w:r>
      <w:proofErr w:type="spellStart"/>
      <w:r w:rsidRPr="00693CF2">
        <w:rPr>
          <w:rFonts w:ascii="Arial" w:hAnsi="Arial"/>
          <w:color w:val="000000"/>
          <w:sz w:val="22"/>
          <w:lang w:val="en-CA"/>
        </w:rPr>
        <w:t>agricole</w:t>
      </w:r>
      <w:proofErr w:type="spellEnd"/>
      <w:r w:rsidRPr="00693CF2">
        <w:rPr>
          <w:rFonts w:ascii="Arial" w:hAnsi="Arial"/>
          <w:color w:val="000000"/>
          <w:sz w:val="22"/>
          <w:lang w:val="en-CA"/>
        </w:rPr>
        <w:t xml:space="preserve">, as the case may be, for the expenses incurred for all maintenance and repair work carried out by them and for all measures taken by virtue of the powers conferred on them under subsection 4 of the first paragraph of section 22 of the Act respecting La Financière </w:t>
      </w:r>
      <w:proofErr w:type="spellStart"/>
      <w:r w:rsidRPr="00693CF2">
        <w:rPr>
          <w:rFonts w:ascii="Arial" w:hAnsi="Arial"/>
          <w:color w:val="000000"/>
          <w:sz w:val="22"/>
          <w:lang w:val="en-CA"/>
        </w:rPr>
        <w:t>agricole</w:t>
      </w:r>
      <w:proofErr w:type="spellEnd"/>
      <w:r w:rsidRPr="00693CF2">
        <w:rPr>
          <w:rFonts w:ascii="Arial" w:hAnsi="Arial"/>
          <w:color w:val="000000"/>
          <w:sz w:val="22"/>
          <w:lang w:val="en-CA"/>
        </w:rPr>
        <w:t xml:space="preserve"> du Québec (</w:t>
      </w:r>
      <w:proofErr w:type="spellStart"/>
      <w:r w:rsidR="006E3239">
        <w:rPr>
          <w:rFonts w:ascii="Arial" w:hAnsi="Arial"/>
          <w:color w:val="000000"/>
          <w:sz w:val="22"/>
          <w:lang w:val="en-CA"/>
        </w:rPr>
        <w:t>CQLR</w:t>
      </w:r>
      <w:proofErr w:type="spellEnd"/>
      <w:r w:rsidRPr="00693CF2">
        <w:rPr>
          <w:rFonts w:ascii="Arial" w:hAnsi="Arial"/>
          <w:color w:val="000000"/>
          <w:sz w:val="22"/>
          <w:lang w:val="en-CA"/>
        </w:rPr>
        <w:t>, chapter L</w:t>
      </w:r>
      <w:r w:rsidRPr="00693CF2">
        <w:rPr>
          <w:rFonts w:ascii="Arial" w:hAnsi="Arial"/>
          <w:color w:val="000000"/>
          <w:sz w:val="22"/>
          <w:lang w:val="en-CA"/>
        </w:rPr>
        <w:noBreakHyphen/>
        <w:t xml:space="preserve">0.1), if the Grantor fails to do such work within thirty (30) days of the formal notice sent by registered or certified mail to his last address known to the Creditor or La Financière </w:t>
      </w:r>
      <w:proofErr w:type="spellStart"/>
      <w:r w:rsidRPr="00693CF2">
        <w:rPr>
          <w:rFonts w:ascii="Arial" w:hAnsi="Arial"/>
          <w:color w:val="000000"/>
          <w:sz w:val="22"/>
          <w:lang w:val="en-CA"/>
        </w:rPr>
        <w:t>agricole</w:t>
      </w:r>
      <w:proofErr w:type="spellEnd"/>
      <w:r w:rsidRPr="00693CF2">
        <w:rPr>
          <w:rFonts w:ascii="Arial" w:hAnsi="Arial"/>
          <w:color w:val="000000"/>
          <w:sz w:val="22"/>
          <w:lang w:val="en-CA"/>
        </w:rPr>
        <w:t>;</w:t>
      </w:r>
    </w:p>
    <w:p w14:paraId="0E24BEB3" w14:textId="77777777" w:rsidR="00C10D71" w:rsidRPr="00693CF2" w:rsidRDefault="00C10D71">
      <w:pPr>
        <w:suppressAutoHyphens/>
        <w:ind w:firstLine="1008"/>
        <w:rPr>
          <w:rFonts w:ascii="Arial" w:hAnsi="Arial"/>
          <w:color w:val="000000"/>
          <w:sz w:val="22"/>
          <w:lang w:val="en-CA"/>
        </w:rPr>
      </w:pPr>
    </w:p>
    <w:p w14:paraId="32B49186"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c) where such is the case, pay without subrogation any taxes, assessments, apportionments, ground-rents or emphyteutic rents and other land taxes encumbering the hypothecated property, and hand over to the Creditor the receipts attesting payment thereof within fifteen (15) days of the due date;</w:t>
      </w:r>
    </w:p>
    <w:p w14:paraId="543F99DF" w14:textId="77777777" w:rsidR="00C10D71" w:rsidRPr="00693CF2" w:rsidRDefault="00C10D71">
      <w:pPr>
        <w:suppressAutoHyphens/>
        <w:ind w:firstLine="1008"/>
        <w:rPr>
          <w:rFonts w:ascii="Arial" w:hAnsi="Arial"/>
          <w:color w:val="000000"/>
          <w:sz w:val="22"/>
          <w:lang w:val="en-CA"/>
        </w:rPr>
      </w:pPr>
    </w:p>
    <w:p w14:paraId="26FED1D6" w14:textId="77777777" w:rsidR="00B3076F" w:rsidRPr="00693CF2" w:rsidRDefault="00B3076F" w:rsidP="00B3076F">
      <w:pPr>
        <w:suppressAutoHyphens/>
        <w:ind w:firstLine="1080"/>
        <w:rPr>
          <w:rFonts w:ascii="Arial" w:hAnsi="Arial"/>
          <w:color w:val="000000"/>
          <w:sz w:val="22"/>
          <w:lang w:val="en-CA"/>
        </w:rPr>
      </w:pPr>
      <w:r w:rsidRPr="00693CF2">
        <w:rPr>
          <w:rFonts w:ascii="Arial" w:hAnsi="Arial"/>
          <w:color w:val="000000"/>
          <w:sz w:val="22"/>
          <w:lang w:val="en-CA"/>
        </w:rPr>
        <w:t xml:space="preserve">d) obtain the prior authorization of La Financière </w:t>
      </w:r>
      <w:proofErr w:type="spellStart"/>
      <w:r w:rsidRPr="00693CF2">
        <w:rPr>
          <w:rFonts w:ascii="Arial" w:hAnsi="Arial"/>
          <w:color w:val="000000"/>
          <w:sz w:val="22"/>
          <w:lang w:val="en-CA"/>
        </w:rPr>
        <w:t>agricole</w:t>
      </w:r>
      <w:proofErr w:type="spellEnd"/>
      <w:r w:rsidRPr="00693CF2">
        <w:rPr>
          <w:rFonts w:ascii="Arial" w:hAnsi="Arial"/>
          <w:color w:val="000000"/>
          <w:sz w:val="22"/>
          <w:lang w:val="en-CA"/>
        </w:rPr>
        <w:t>:</w:t>
      </w:r>
    </w:p>
    <w:p w14:paraId="18C4BFB5" w14:textId="77777777" w:rsidR="00B3076F" w:rsidRPr="00693CF2" w:rsidRDefault="00B3076F" w:rsidP="00B3076F">
      <w:pPr>
        <w:suppressAutoHyphens/>
        <w:ind w:firstLine="1080"/>
        <w:rPr>
          <w:rFonts w:ascii="Arial" w:hAnsi="Arial"/>
          <w:color w:val="000000"/>
          <w:sz w:val="22"/>
          <w:lang w:val="en-CA"/>
        </w:rPr>
      </w:pPr>
    </w:p>
    <w:p w14:paraId="4EFB48BD" w14:textId="77777777" w:rsidR="00B3076F" w:rsidRPr="00693CF2" w:rsidRDefault="00B3076F" w:rsidP="00B3076F">
      <w:pPr>
        <w:numPr>
          <w:ilvl w:val="0"/>
          <w:numId w:val="3"/>
        </w:numPr>
        <w:tabs>
          <w:tab w:val="clear" w:pos="1800"/>
          <w:tab w:val="num" w:pos="1134"/>
        </w:tabs>
        <w:suppressAutoHyphens/>
        <w:overflowPunct/>
        <w:autoSpaceDE/>
        <w:autoSpaceDN/>
        <w:adjustRightInd/>
        <w:ind w:left="0" w:firstLine="1080"/>
        <w:textAlignment w:val="auto"/>
        <w:rPr>
          <w:rFonts w:ascii="Arial" w:hAnsi="Arial"/>
          <w:color w:val="000000"/>
          <w:sz w:val="22"/>
          <w:lang w:val="en-CA"/>
        </w:rPr>
      </w:pPr>
      <w:r w:rsidRPr="00693CF2">
        <w:rPr>
          <w:rFonts w:ascii="Arial" w:hAnsi="Arial"/>
          <w:color w:val="000000"/>
          <w:sz w:val="22"/>
          <w:lang w:val="en-CA"/>
        </w:rPr>
        <w:t>for any servitude or other dismemberment of the right of ownership affecting the hypothecated property;</w:t>
      </w:r>
    </w:p>
    <w:p w14:paraId="1922472A" w14:textId="77777777" w:rsidR="00B3076F" w:rsidRPr="00693CF2" w:rsidRDefault="00B3076F" w:rsidP="00B3076F">
      <w:pPr>
        <w:suppressAutoHyphens/>
        <w:ind w:firstLine="1080"/>
        <w:rPr>
          <w:rFonts w:ascii="Arial" w:hAnsi="Arial"/>
          <w:color w:val="000000"/>
          <w:sz w:val="22"/>
          <w:lang w:val="en-CA"/>
        </w:rPr>
      </w:pPr>
    </w:p>
    <w:p w14:paraId="5310DB31" w14:textId="77777777" w:rsidR="00B3076F" w:rsidRPr="00693CF2" w:rsidRDefault="00B3076F" w:rsidP="00B3076F">
      <w:pPr>
        <w:numPr>
          <w:ilvl w:val="0"/>
          <w:numId w:val="3"/>
        </w:numPr>
        <w:tabs>
          <w:tab w:val="clear" w:pos="1800"/>
          <w:tab w:val="num" w:pos="1134"/>
        </w:tabs>
        <w:suppressAutoHyphens/>
        <w:overflowPunct/>
        <w:autoSpaceDE/>
        <w:autoSpaceDN/>
        <w:adjustRightInd/>
        <w:ind w:left="0" w:firstLine="1080"/>
        <w:textAlignment w:val="auto"/>
        <w:rPr>
          <w:rFonts w:ascii="Arial" w:hAnsi="Arial"/>
          <w:color w:val="000000"/>
          <w:sz w:val="22"/>
          <w:lang w:val="en-CA"/>
        </w:rPr>
      </w:pPr>
      <w:r w:rsidRPr="00693CF2">
        <w:rPr>
          <w:rFonts w:ascii="Arial" w:hAnsi="Arial"/>
          <w:color w:val="000000"/>
          <w:sz w:val="22"/>
          <w:lang w:val="en-CA"/>
        </w:rPr>
        <w:t xml:space="preserve">for any establishment of superficies on all or part of the hypothecated property resulting from division of the object of the right of ownership of the </w:t>
      </w:r>
      <w:r w:rsidRPr="00693CF2">
        <w:rPr>
          <w:rFonts w:ascii="Arial" w:hAnsi="Arial"/>
          <w:strike/>
          <w:color w:val="000000"/>
          <w:sz w:val="22"/>
          <w:lang w:val="en-CA"/>
        </w:rPr>
        <w:t>i</w:t>
      </w:r>
      <w:r w:rsidRPr="00693CF2">
        <w:rPr>
          <w:rFonts w:ascii="Arial" w:hAnsi="Arial"/>
          <w:color w:val="000000"/>
          <w:sz w:val="22"/>
          <w:lang w:val="en-CA"/>
        </w:rPr>
        <w:t>mmovable, transfer of the right of accession or renunciation of the benefit of accession;</w:t>
      </w:r>
    </w:p>
    <w:p w14:paraId="48B5C4D6" w14:textId="77777777" w:rsidR="00B3076F" w:rsidRPr="00693CF2" w:rsidRDefault="00B3076F" w:rsidP="00B3076F">
      <w:pPr>
        <w:suppressAutoHyphens/>
        <w:ind w:firstLine="1080"/>
        <w:rPr>
          <w:rFonts w:ascii="Arial" w:hAnsi="Arial"/>
          <w:color w:val="000000"/>
          <w:sz w:val="22"/>
          <w:lang w:val="en-CA"/>
        </w:rPr>
      </w:pPr>
    </w:p>
    <w:p w14:paraId="004D1E03" w14:textId="77777777" w:rsidR="00B3076F" w:rsidRPr="00693CF2" w:rsidRDefault="00B3076F" w:rsidP="00B3076F">
      <w:pPr>
        <w:numPr>
          <w:ilvl w:val="0"/>
          <w:numId w:val="3"/>
        </w:numPr>
        <w:tabs>
          <w:tab w:val="clear" w:pos="1800"/>
          <w:tab w:val="num" w:pos="1134"/>
        </w:tabs>
        <w:suppressAutoHyphens/>
        <w:overflowPunct/>
        <w:autoSpaceDE/>
        <w:autoSpaceDN/>
        <w:adjustRightInd/>
        <w:ind w:left="0" w:firstLine="1080"/>
        <w:textAlignment w:val="auto"/>
        <w:rPr>
          <w:rFonts w:ascii="Arial" w:hAnsi="Arial"/>
          <w:color w:val="000000"/>
          <w:sz w:val="22"/>
          <w:lang w:val="en-CA"/>
        </w:rPr>
      </w:pPr>
      <w:r w:rsidRPr="00693CF2">
        <w:rPr>
          <w:rFonts w:ascii="Arial" w:hAnsi="Arial"/>
          <w:color w:val="000000"/>
          <w:sz w:val="22"/>
          <w:lang w:val="en-CA"/>
        </w:rPr>
        <w:t xml:space="preserve">for any voluntary disposal of all or part of the hypothecated property. At La Financière </w:t>
      </w:r>
      <w:proofErr w:type="spellStart"/>
      <w:r w:rsidRPr="00693CF2">
        <w:rPr>
          <w:rFonts w:ascii="Arial" w:hAnsi="Arial"/>
          <w:color w:val="000000"/>
          <w:sz w:val="22"/>
          <w:lang w:val="en-CA"/>
        </w:rPr>
        <w:t>agricole’s</w:t>
      </w:r>
      <w:proofErr w:type="spellEnd"/>
      <w:r w:rsidRPr="00693CF2">
        <w:rPr>
          <w:rFonts w:ascii="Arial" w:hAnsi="Arial"/>
          <w:color w:val="000000"/>
          <w:sz w:val="22"/>
          <w:lang w:val="en-CA"/>
        </w:rPr>
        <w:t xml:space="preserve"> request, the Grantor undertakes to require that the purchaser assume, in whole or in part, personally and </w:t>
      </w:r>
      <w:proofErr w:type="spellStart"/>
      <w:r w:rsidRPr="00693CF2">
        <w:rPr>
          <w:rFonts w:ascii="Arial" w:hAnsi="Arial"/>
          <w:color w:val="000000"/>
          <w:sz w:val="22"/>
          <w:lang w:val="en-CA"/>
        </w:rPr>
        <w:t>solidarily</w:t>
      </w:r>
      <w:proofErr w:type="spellEnd"/>
      <w:r w:rsidRPr="00693CF2">
        <w:rPr>
          <w:rFonts w:ascii="Arial" w:hAnsi="Arial"/>
          <w:color w:val="000000"/>
          <w:sz w:val="22"/>
          <w:lang w:val="en-CA"/>
        </w:rPr>
        <w:t xml:space="preserve"> with the Debtor and, if necessary, </w:t>
      </w:r>
      <w:proofErr w:type="spellStart"/>
      <w:r w:rsidRPr="00693CF2">
        <w:rPr>
          <w:rFonts w:ascii="Arial" w:hAnsi="Arial"/>
          <w:color w:val="000000"/>
          <w:sz w:val="22"/>
          <w:lang w:val="en-CA"/>
        </w:rPr>
        <w:t>solidarily</w:t>
      </w:r>
      <w:proofErr w:type="spellEnd"/>
      <w:r w:rsidRPr="00693CF2">
        <w:rPr>
          <w:rFonts w:ascii="Arial" w:hAnsi="Arial"/>
          <w:color w:val="000000"/>
          <w:sz w:val="22"/>
          <w:lang w:val="en-CA"/>
        </w:rPr>
        <w:t xml:space="preserve"> with any co-owner, the payment of the loan as well as the obligations of the original Debtor, without novation. The Grantor undertakes to provide to the Creditor, at his own expense, a copy bearing a registration certificate, if necessary, of any deed of transfer of the property. In the case of movable property where a description has not been filed in the register of personal and movable real rights, the Grantor undertakes to provide to the Creditor, at his own expense, a certified copy of a notice of preservation of hypothec </w:t>
      </w:r>
      <w:r w:rsidRPr="00693CF2">
        <w:rPr>
          <w:rFonts w:ascii="Arial" w:hAnsi="Arial"/>
          <w:color w:val="000000"/>
          <w:sz w:val="22"/>
          <w:lang w:val="en-CA"/>
        </w:rPr>
        <w:lastRenderedPageBreak/>
        <w:t>under the purchaser's name and proof that it was sent to him, registered within the time prescribed under article 2700 of the Civil Code of Québec;</w:t>
      </w:r>
    </w:p>
    <w:p w14:paraId="29850B85" w14:textId="77777777" w:rsidR="00C10D71" w:rsidRPr="00693CF2" w:rsidRDefault="00C10D71" w:rsidP="001D2759">
      <w:pPr>
        <w:suppressAutoHyphens/>
        <w:rPr>
          <w:rFonts w:ascii="Arial" w:hAnsi="Arial"/>
          <w:color w:val="000000"/>
          <w:sz w:val="22"/>
          <w:lang w:val="en-CA"/>
        </w:rPr>
      </w:pPr>
    </w:p>
    <w:p w14:paraId="7017AA28"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 xml:space="preserve">e) obtain prior authorization from La Financière </w:t>
      </w:r>
      <w:proofErr w:type="spellStart"/>
      <w:r w:rsidRPr="00693CF2">
        <w:rPr>
          <w:rFonts w:ascii="Arial" w:hAnsi="Arial"/>
          <w:color w:val="000000"/>
          <w:sz w:val="22"/>
          <w:lang w:val="en-CA"/>
        </w:rPr>
        <w:t>agricole</w:t>
      </w:r>
      <w:proofErr w:type="spellEnd"/>
      <w:r w:rsidRPr="00693CF2">
        <w:rPr>
          <w:rFonts w:ascii="Arial" w:hAnsi="Arial"/>
          <w:color w:val="000000"/>
          <w:sz w:val="22"/>
          <w:lang w:val="en-CA"/>
        </w:rPr>
        <w:t xml:space="preserve"> to validate the release, with or without consideration, of any security taken for the loan under this agreement, to be granted subsequently by the Creditor;</w:t>
      </w:r>
    </w:p>
    <w:p w14:paraId="56E7BBA3" w14:textId="77777777" w:rsidR="00C10D71" w:rsidRPr="00693CF2" w:rsidRDefault="00C10D71">
      <w:pPr>
        <w:suppressAutoHyphens/>
        <w:ind w:firstLine="1008"/>
        <w:rPr>
          <w:rFonts w:ascii="Arial" w:hAnsi="Arial"/>
          <w:color w:val="000000"/>
          <w:sz w:val="22"/>
          <w:lang w:val="en-CA"/>
        </w:rPr>
      </w:pPr>
    </w:p>
    <w:p w14:paraId="131646D7"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 xml:space="preserve">f) obtain prior authorization from La Financière </w:t>
      </w:r>
      <w:proofErr w:type="spellStart"/>
      <w:r w:rsidRPr="00693CF2">
        <w:rPr>
          <w:rFonts w:ascii="Arial" w:hAnsi="Arial"/>
          <w:color w:val="000000"/>
          <w:sz w:val="22"/>
          <w:lang w:val="en-CA"/>
        </w:rPr>
        <w:t>agricole</w:t>
      </w:r>
      <w:proofErr w:type="spellEnd"/>
      <w:r w:rsidRPr="00693CF2">
        <w:rPr>
          <w:rFonts w:ascii="Arial" w:hAnsi="Arial"/>
          <w:color w:val="000000"/>
          <w:sz w:val="22"/>
          <w:lang w:val="en-CA"/>
        </w:rPr>
        <w:t xml:space="preserve"> to validate any leasing of all or part of the hypothecated property, provide to the Creditor, at the Grantor's own expense, a copy bearing a registration 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14:paraId="58A86BCA" w14:textId="77777777" w:rsidR="00C10D71" w:rsidRPr="00693CF2" w:rsidRDefault="00C10D71">
      <w:pPr>
        <w:suppressAutoHyphens/>
        <w:ind w:firstLine="1008"/>
        <w:rPr>
          <w:rFonts w:ascii="Arial" w:hAnsi="Arial"/>
          <w:color w:val="000000"/>
          <w:sz w:val="22"/>
          <w:lang w:val="en-CA"/>
        </w:rPr>
      </w:pPr>
    </w:p>
    <w:p w14:paraId="503BFB60"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 xml:space="preserve">g) refrain from removing outside of Québec, without the prior authorization of La Financière </w:t>
      </w:r>
      <w:proofErr w:type="spellStart"/>
      <w:r w:rsidRPr="00693CF2">
        <w:rPr>
          <w:rFonts w:ascii="Arial" w:hAnsi="Arial"/>
          <w:color w:val="000000"/>
          <w:sz w:val="22"/>
          <w:lang w:val="en-CA"/>
        </w:rPr>
        <w:t>agricole</w:t>
      </w:r>
      <w:proofErr w:type="spellEnd"/>
      <w:r w:rsidRPr="00693CF2">
        <w:rPr>
          <w:rFonts w:ascii="Arial" w:hAnsi="Arial"/>
          <w:color w:val="000000"/>
          <w:sz w:val="22"/>
          <w:lang w:val="en-CA"/>
        </w:rPr>
        <w:t>, the hypothecated property, except, as the case may be, for the purpose of carrying on the regular operations of the Grantor and, in such a case, for a limited period of time;</w:t>
      </w:r>
    </w:p>
    <w:p w14:paraId="2827674C" w14:textId="77777777" w:rsidR="00C10D71" w:rsidRPr="00693CF2" w:rsidRDefault="00C10D71">
      <w:pPr>
        <w:suppressAutoHyphens/>
        <w:ind w:firstLine="1008"/>
        <w:rPr>
          <w:rFonts w:ascii="Arial" w:hAnsi="Arial"/>
          <w:color w:val="000000"/>
          <w:sz w:val="22"/>
          <w:lang w:val="en-CA"/>
        </w:rPr>
      </w:pPr>
    </w:p>
    <w:p w14:paraId="0AB284C9" w14:textId="0C60092D"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h)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w:t>
      </w:r>
      <w:r w:rsidR="006E3239">
        <w:rPr>
          <w:rFonts w:ascii="Arial" w:hAnsi="Arial"/>
          <w:color w:val="000000"/>
          <w:sz w:val="22"/>
          <w:lang w:val="en-CA"/>
        </w:rPr>
        <w:t> </w:t>
      </w:r>
      <w:r w:rsidRPr="00693CF2">
        <w:rPr>
          <w:rFonts w:ascii="Arial" w:hAnsi="Arial"/>
          <w:color w:val="000000"/>
          <w:sz w:val="22"/>
          <w:lang w:val="en-CA"/>
        </w:rPr>
        <w:t xml:space="preserve">Financière </w:t>
      </w:r>
      <w:proofErr w:type="spellStart"/>
      <w:r w:rsidRPr="00693CF2">
        <w:rPr>
          <w:rFonts w:ascii="Arial" w:hAnsi="Arial"/>
          <w:color w:val="000000"/>
          <w:sz w:val="22"/>
          <w:lang w:val="en-CA"/>
        </w:rPr>
        <w:t>agricole</w:t>
      </w:r>
      <w:proofErr w:type="spellEnd"/>
      <w:r w:rsidRPr="00693CF2">
        <w:rPr>
          <w:rFonts w:ascii="Arial" w:hAnsi="Arial"/>
          <w:color w:val="000000"/>
          <w:sz w:val="22"/>
          <w:lang w:val="en-CA"/>
        </w:rPr>
        <w:t>, and without any reduction or modification of the Creditor's hypothec or other rights in any way whatsoever, save by the signature of an acquittance acknowledging a reduction in the amount of the loan;</w:t>
      </w:r>
    </w:p>
    <w:p w14:paraId="6C3E15B8" w14:textId="20DDAD9C" w:rsidR="00A9471D" w:rsidRDefault="00A9471D" w:rsidP="00A9471D">
      <w:pPr>
        <w:suppressAutoHyphens/>
        <w:ind w:firstLine="1080"/>
        <w:rPr>
          <w:rFonts w:ascii="Arial" w:hAnsi="Arial"/>
          <w:sz w:val="22"/>
          <w:lang w:val="en-CA"/>
        </w:rPr>
      </w:pPr>
    </w:p>
    <w:p w14:paraId="735A0C17" w14:textId="6BB467BE" w:rsidR="00A9471D" w:rsidRDefault="00A9471D" w:rsidP="00A9471D">
      <w:pPr>
        <w:suppressAutoHyphens/>
        <w:ind w:firstLine="990"/>
        <w:rPr>
          <w:rFonts w:ascii="Arial" w:hAnsi="Arial"/>
          <w:sz w:val="22"/>
          <w:lang w:val="en-CA"/>
        </w:rPr>
      </w:pPr>
      <w:proofErr w:type="spellStart"/>
      <w:r w:rsidRPr="00A9471D">
        <w:rPr>
          <w:rFonts w:ascii="Arial" w:hAnsi="Arial"/>
          <w:sz w:val="22"/>
          <w:lang w:val="en-CA"/>
        </w:rPr>
        <w:t>i</w:t>
      </w:r>
      <w:proofErr w:type="spellEnd"/>
      <w:r w:rsidRPr="00A9471D">
        <w:rPr>
          <w:rFonts w:ascii="Arial" w:hAnsi="Arial"/>
          <w:sz w:val="22"/>
          <w:lang w:val="en-CA"/>
        </w:rPr>
        <w:t>)</w:t>
      </w:r>
      <w:r>
        <w:rPr>
          <w:rFonts w:ascii="Arial" w:hAnsi="Arial"/>
          <w:sz w:val="22"/>
          <w:lang w:val="en-CA"/>
        </w:rPr>
        <w:t xml:space="preserve"> notify the Creditor and La Financière Agricole as soon as civil, criminal, or penal proceedings are filed against him;</w:t>
      </w:r>
    </w:p>
    <w:p w14:paraId="02FCDBD6" w14:textId="398A654D" w:rsidR="00A9471D" w:rsidRDefault="00A9471D" w:rsidP="006E3239">
      <w:pPr>
        <w:suppressAutoHyphens/>
        <w:ind w:firstLine="990"/>
        <w:rPr>
          <w:rFonts w:ascii="Arial" w:hAnsi="Arial"/>
          <w:sz w:val="22"/>
          <w:lang w:val="en-CA"/>
        </w:rPr>
      </w:pPr>
    </w:p>
    <w:p w14:paraId="0D5D1C89" w14:textId="7ABD24DD" w:rsidR="00A9471D" w:rsidRDefault="00A9471D" w:rsidP="006E3239">
      <w:pPr>
        <w:suppressAutoHyphens/>
        <w:ind w:firstLine="990"/>
        <w:rPr>
          <w:rFonts w:ascii="Arial" w:hAnsi="Arial"/>
          <w:sz w:val="22"/>
          <w:lang w:val="en-CA"/>
        </w:rPr>
      </w:pPr>
      <w:r>
        <w:rPr>
          <w:rFonts w:ascii="Arial" w:hAnsi="Arial"/>
          <w:sz w:val="22"/>
          <w:lang w:val="en-CA"/>
        </w:rPr>
        <w:t>j) behave in an ethical and socially responsible manner at all times;</w:t>
      </w:r>
    </w:p>
    <w:p w14:paraId="24D423DD" w14:textId="62805172" w:rsidR="00A9471D" w:rsidRPr="0043720D" w:rsidRDefault="00A9471D" w:rsidP="006E3239">
      <w:pPr>
        <w:suppressAutoHyphens/>
        <w:ind w:firstLine="990"/>
        <w:rPr>
          <w:rFonts w:ascii="Arial" w:hAnsi="Arial"/>
          <w:sz w:val="22"/>
          <w:lang w:val="en-CA"/>
        </w:rPr>
      </w:pPr>
      <w:r>
        <w:rPr>
          <w:rFonts w:ascii="Arial" w:hAnsi="Arial"/>
          <w:sz w:val="22"/>
          <w:lang w:val="en-CA"/>
        </w:rPr>
        <w:t>k</w:t>
      </w:r>
      <w:r w:rsidRPr="0043720D">
        <w:rPr>
          <w:rFonts w:ascii="Arial" w:hAnsi="Arial"/>
          <w:sz w:val="22"/>
          <w:lang w:val="en-CA"/>
        </w:rPr>
        <w:t xml:space="preserve">) </w:t>
      </w:r>
      <w:bookmarkStart w:id="0" w:name="_Hlk103689471"/>
      <w:r w:rsidRPr="0043720D">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3720D">
        <w:rPr>
          <w:rFonts w:ascii="Arial" w:hAnsi="Arial"/>
          <w:sz w:val="22"/>
          <w:lang w:val="en-CA"/>
        </w:rPr>
        <w:t xml:space="preserve"> and specifically</w:t>
      </w:r>
    </w:p>
    <w:p w14:paraId="79709E0A" w14:textId="77777777" w:rsidR="00A9471D" w:rsidRPr="0043720D" w:rsidRDefault="00A9471D" w:rsidP="00A9471D">
      <w:pPr>
        <w:suppressAutoHyphens/>
        <w:ind w:firstLine="1080"/>
        <w:rPr>
          <w:rFonts w:ascii="Arial" w:hAnsi="Arial"/>
          <w:sz w:val="22"/>
          <w:lang w:val="en-CA"/>
        </w:rPr>
      </w:pPr>
    </w:p>
    <w:p w14:paraId="706BCDC8" w14:textId="77777777" w:rsidR="00A9471D" w:rsidRPr="0043720D" w:rsidRDefault="00A9471D" w:rsidP="00A9471D">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obtain, where necessary, any certificate of authorization, permit, or certification issued under these laws and regulations;</w:t>
      </w:r>
    </w:p>
    <w:p w14:paraId="72C25E13" w14:textId="77777777" w:rsidR="00A9471D" w:rsidRPr="0043720D" w:rsidRDefault="00A9471D" w:rsidP="00A9471D">
      <w:pPr>
        <w:pStyle w:val="Retraitcorpsdetexte"/>
        <w:suppressAutoHyphens/>
        <w:overflowPunct/>
        <w:autoSpaceDE/>
        <w:adjustRightInd/>
        <w:spacing w:after="0"/>
        <w:jc w:val="both"/>
        <w:textAlignment w:val="auto"/>
        <w:rPr>
          <w:rFonts w:ascii="Arial" w:hAnsi="Arial"/>
          <w:sz w:val="22"/>
        </w:rPr>
      </w:pPr>
    </w:p>
    <w:p w14:paraId="259FF8D0" w14:textId="77777777" w:rsidR="00A9471D" w:rsidRPr="0043720D" w:rsidRDefault="00A9471D" w:rsidP="00A9471D">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 xml:space="preserve">take such steps as may be necessary to ensure that his business and the assets on which he has issued guarantees comply at all times with the various standards set out in these laws and regulations and provide the Creditor and La Financière </w:t>
      </w:r>
      <w:proofErr w:type="spellStart"/>
      <w:r w:rsidRPr="0043720D">
        <w:rPr>
          <w:rFonts w:ascii="Arial" w:hAnsi="Arial"/>
          <w:sz w:val="22"/>
        </w:rPr>
        <w:t>agricole</w:t>
      </w:r>
      <w:proofErr w:type="spellEnd"/>
      <w:r w:rsidRPr="0043720D">
        <w:rPr>
          <w:rFonts w:ascii="Arial" w:hAnsi="Arial"/>
          <w:sz w:val="22"/>
        </w:rPr>
        <w:t>, upon request, with any document that may be issued in this regard;</w:t>
      </w:r>
    </w:p>
    <w:p w14:paraId="05190B6C" w14:textId="77777777" w:rsidR="00A9471D" w:rsidRPr="0043720D" w:rsidRDefault="00A9471D" w:rsidP="00A9471D">
      <w:pPr>
        <w:pStyle w:val="Retraitcorpsdetexte"/>
        <w:suppressAutoHyphens/>
        <w:overflowPunct/>
        <w:autoSpaceDE/>
        <w:adjustRightInd/>
        <w:spacing w:after="0"/>
        <w:jc w:val="both"/>
        <w:textAlignment w:val="auto"/>
        <w:rPr>
          <w:rFonts w:ascii="Arial" w:hAnsi="Arial"/>
          <w:sz w:val="22"/>
        </w:rPr>
      </w:pPr>
    </w:p>
    <w:p w14:paraId="2CD7E921" w14:textId="28BD1432" w:rsidR="00A9471D" w:rsidRPr="0043720D" w:rsidRDefault="00A9471D" w:rsidP="00A9471D">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 xml:space="preserve">where applicable, allow the Creditor and La Financière </w:t>
      </w:r>
      <w:proofErr w:type="spellStart"/>
      <w:r w:rsidRPr="0043720D">
        <w:rPr>
          <w:rFonts w:ascii="Arial" w:hAnsi="Arial"/>
          <w:sz w:val="22"/>
        </w:rPr>
        <w:t>agricole</w:t>
      </w:r>
      <w:proofErr w:type="spellEnd"/>
      <w:r w:rsidRPr="0043720D">
        <w:rPr>
          <w:rFonts w:ascii="Arial" w:hAnsi="Arial"/>
          <w:sz w:val="22"/>
        </w:rPr>
        <w:t xml:space="preserve"> to inspect or cause to have inspected the </w:t>
      </w:r>
      <w:r w:rsidR="00C85A96">
        <w:rPr>
          <w:rFonts w:ascii="Arial" w:hAnsi="Arial"/>
          <w:sz w:val="22"/>
        </w:rPr>
        <w:t>Grantor</w:t>
      </w:r>
      <w:r w:rsidRPr="0043720D">
        <w:rPr>
          <w:rFonts w:ascii="Arial" w:hAnsi="Arial"/>
          <w:sz w:val="22"/>
        </w:rPr>
        <w:t>’s business and the assets on which the Creditor has issued guarantees in order to ensure compliance with the standards enacted under these laws and regulations, and, upon request, allow them access for this purpose;</w:t>
      </w:r>
    </w:p>
    <w:p w14:paraId="721767FC" w14:textId="77777777" w:rsidR="00A9471D" w:rsidRPr="0043720D" w:rsidRDefault="00A9471D" w:rsidP="00A9471D">
      <w:pPr>
        <w:pStyle w:val="Retraitcorpsdetexte"/>
        <w:suppressAutoHyphens/>
        <w:overflowPunct/>
        <w:autoSpaceDE/>
        <w:adjustRightInd/>
        <w:spacing w:after="0"/>
        <w:jc w:val="both"/>
        <w:textAlignment w:val="auto"/>
        <w:rPr>
          <w:rFonts w:ascii="Arial" w:hAnsi="Arial"/>
          <w:sz w:val="22"/>
        </w:rPr>
      </w:pPr>
    </w:p>
    <w:p w14:paraId="06FD15F4" w14:textId="78BC98EE" w:rsidR="00A9471D" w:rsidRPr="0043720D" w:rsidRDefault="00A9471D" w:rsidP="00A9471D">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 xml:space="preserve">where applicable, notify the Creditor and La Financière </w:t>
      </w:r>
      <w:proofErr w:type="spellStart"/>
      <w:r w:rsidRPr="0043720D">
        <w:rPr>
          <w:rFonts w:ascii="Arial" w:hAnsi="Arial"/>
          <w:sz w:val="22"/>
        </w:rPr>
        <w:t>agricole</w:t>
      </w:r>
      <w:proofErr w:type="spellEnd"/>
      <w:r w:rsidRPr="0043720D">
        <w:rPr>
          <w:rFonts w:ascii="Arial" w:hAnsi="Arial"/>
          <w:sz w:val="22"/>
        </w:rPr>
        <w:t xml:space="preserve"> forthwith after a judgment, notice, or order issued under such laws and regulations is served on the </w:t>
      </w:r>
      <w:r w:rsidR="00C85A96">
        <w:rPr>
          <w:rFonts w:ascii="Arial" w:hAnsi="Arial"/>
          <w:sz w:val="22"/>
        </w:rPr>
        <w:t>Grantor</w:t>
      </w:r>
      <w:r w:rsidRPr="0043720D">
        <w:rPr>
          <w:rFonts w:ascii="Arial" w:hAnsi="Arial"/>
          <w:sz w:val="22"/>
        </w:rPr>
        <w:t xml:space="preserve"> or is published against his assets and provide them with a copy of such judgment, notice, or order;</w:t>
      </w:r>
    </w:p>
    <w:p w14:paraId="363FD83B" w14:textId="77777777" w:rsidR="00A9471D" w:rsidRPr="0043720D" w:rsidRDefault="00A9471D" w:rsidP="00A9471D">
      <w:pPr>
        <w:pStyle w:val="Retraitcorpsdetexte"/>
        <w:suppressAutoHyphens/>
        <w:overflowPunct/>
        <w:autoSpaceDE/>
        <w:adjustRightInd/>
        <w:spacing w:after="0"/>
        <w:jc w:val="both"/>
        <w:textAlignment w:val="auto"/>
        <w:rPr>
          <w:rFonts w:ascii="Arial" w:hAnsi="Arial"/>
          <w:sz w:val="22"/>
        </w:rPr>
      </w:pPr>
    </w:p>
    <w:p w14:paraId="4A5717D0" w14:textId="77777777" w:rsidR="00A9471D" w:rsidRPr="0043720D" w:rsidRDefault="00A9471D" w:rsidP="00A9471D">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where applicable, promptly take the necessary steps to remedy the defect alleged in the notice or order or, where applicable, to obtain the cancellation of their publication against his assets;</w:t>
      </w:r>
    </w:p>
    <w:p w14:paraId="0A39723D" w14:textId="77777777" w:rsidR="00A9471D" w:rsidRPr="0043720D" w:rsidRDefault="00A9471D" w:rsidP="00A9471D">
      <w:pPr>
        <w:pStyle w:val="Retraitcorpsdetexte"/>
        <w:suppressAutoHyphens/>
        <w:overflowPunct/>
        <w:autoSpaceDE/>
        <w:adjustRightInd/>
        <w:textAlignment w:val="auto"/>
        <w:rPr>
          <w:rFonts w:ascii="Arial" w:hAnsi="Arial"/>
          <w:sz w:val="22"/>
        </w:rPr>
      </w:pPr>
    </w:p>
    <w:p w14:paraId="58E0424F" w14:textId="77777777" w:rsidR="00A9471D" w:rsidRPr="0043720D" w:rsidRDefault="00A9471D" w:rsidP="00A9471D">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take the necessary measures to ensure that the activities he performs are carried out in accordance with the various standards enacted by these laws and regulations;</w:t>
      </w:r>
    </w:p>
    <w:p w14:paraId="2E5CBAB9" w14:textId="77777777" w:rsidR="00A9471D" w:rsidRPr="0043720D" w:rsidRDefault="00A9471D" w:rsidP="00A9471D">
      <w:pPr>
        <w:pStyle w:val="Retraitcorpsdetexte"/>
        <w:suppressAutoHyphens/>
        <w:overflowPunct/>
        <w:autoSpaceDE/>
        <w:adjustRightInd/>
        <w:spacing w:after="0"/>
        <w:jc w:val="both"/>
        <w:textAlignment w:val="auto"/>
        <w:rPr>
          <w:rFonts w:ascii="Arial" w:hAnsi="Arial"/>
          <w:sz w:val="22"/>
        </w:rPr>
      </w:pPr>
    </w:p>
    <w:p w14:paraId="367425DF" w14:textId="7643C956" w:rsidR="00A9471D" w:rsidRPr="0043720D" w:rsidRDefault="00A9471D" w:rsidP="00A9471D">
      <w:pPr>
        <w:suppressAutoHyphens/>
        <w:ind w:firstLine="1080"/>
        <w:rPr>
          <w:rFonts w:ascii="Arial" w:hAnsi="Arial"/>
          <w:sz w:val="22"/>
          <w:lang w:val="en-CA"/>
        </w:rPr>
      </w:pPr>
      <w:r w:rsidRPr="0043720D">
        <w:rPr>
          <w:rFonts w:ascii="Arial" w:hAnsi="Arial"/>
          <w:sz w:val="22"/>
          <w:lang w:val="en-CA"/>
        </w:rPr>
        <w:t xml:space="preserve">- in all cases, pay the costs resulting from the obligations provided for in this paragraph. The Creditor may also take the necessary measures, at the </w:t>
      </w:r>
      <w:r w:rsidR="00C85A96">
        <w:rPr>
          <w:rFonts w:ascii="Arial" w:hAnsi="Arial"/>
          <w:sz w:val="22"/>
          <w:lang w:val="en-CA"/>
        </w:rPr>
        <w:t>Grantor</w:t>
      </w:r>
      <w:r w:rsidRPr="0043720D">
        <w:rPr>
          <w:rFonts w:ascii="Arial" w:hAnsi="Arial"/>
          <w:sz w:val="22"/>
          <w:lang w:val="en-CA"/>
        </w:rPr>
        <w:t>’s expense, to ensure that his assets comply with the standards enacted under these laws and regulations;</w:t>
      </w:r>
    </w:p>
    <w:p w14:paraId="3B3CD465" w14:textId="77777777" w:rsidR="00A9471D" w:rsidRPr="00693CF2" w:rsidRDefault="00A9471D">
      <w:pPr>
        <w:suppressAutoHyphens/>
        <w:ind w:firstLine="1008"/>
        <w:rPr>
          <w:rFonts w:ascii="Arial" w:hAnsi="Arial"/>
          <w:color w:val="000000"/>
          <w:sz w:val="22"/>
          <w:lang w:val="en-CA"/>
        </w:rPr>
      </w:pPr>
    </w:p>
    <w:p w14:paraId="1535CA0F" w14:textId="3886C772" w:rsidR="00C10D71" w:rsidRPr="00693CF2" w:rsidRDefault="00A9471D">
      <w:pPr>
        <w:suppressAutoHyphens/>
        <w:ind w:firstLine="1008"/>
        <w:rPr>
          <w:rFonts w:ascii="Arial" w:hAnsi="Arial"/>
          <w:color w:val="000000"/>
          <w:sz w:val="22"/>
          <w:lang w:val="en-CA"/>
        </w:rPr>
      </w:pPr>
      <w:r>
        <w:rPr>
          <w:rFonts w:ascii="Arial" w:hAnsi="Arial"/>
          <w:color w:val="000000"/>
          <w:sz w:val="22"/>
          <w:lang w:val="en-CA"/>
        </w:rPr>
        <w:t>l</w:t>
      </w:r>
      <w:r w:rsidR="00C10D71" w:rsidRPr="00693CF2">
        <w:rPr>
          <w:rFonts w:ascii="Arial" w:hAnsi="Arial"/>
          <w:color w:val="000000"/>
          <w:sz w:val="22"/>
          <w:lang w:val="en-CA"/>
        </w:rPr>
        <w:t xml:space="preserve">) provide the Creditor and La Financière </w:t>
      </w:r>
      <w:proofErr w:type="spellStart"/>
      <w:r w:rsidR="00C10D71" w:rsidRPr="00693CF2">
        <w:rPr>
          <w:rFonts w:ascii="Arial" w:hAnsi="Arial"/>
          <w:color w:val="000000"/>
          <w:sz w:val="22"/>
          <w:lang w:val="en-CA"/>
        </w:rPr>
        <w:t>agricole</w:t>
      </w:r>
      <w:proofErr w:type="spellEnd"/>
      <w:r w:rsidR="00C10D71" w:rsidRPr="00693CF2">
        <w:rPr>
          <w:rFonts w:ascii="Arial" w:hAnsi="Arial"/>
          <w:color w:val="000000"/>
          <w:sz w:val="22"/>
          <w:lang w:val="en-CA"/>
        </w:rPr>
        <w:t>, at the Grantor's expense, with all the information and documents deemed necessary.</w:t>
      </w:r>
    </w:p>
    <w:p w14:paraId="4B956A21" w14:textId="77777777" w:rsidR="00C10D71" w:rsidRPr="00693CF2" w:rsidRDefault="00C10D71">
      <w:pPr>
        <w:suppressAutoHyphens/>
        <w:rPr>
          <w:rFonts w:ascii="Arial" w:hAnsi="Arial"/>
          <w:color w:val="000000"/>
          <w:sz w:val="22"/>
          <w:lang w:val="en-CA"/>
        </w:rPr>
      </w:pPr>
    </w:p>
    <w:p w14:paraId="3E15552C" w14:textId="77777777" w:rsidR="00C10D71" w:rsidRPr="00693CF2" w:rsidRDefault="00C10D71">
      <w:pPr>
        <w:suppressAutoHyphens/>
        <w:rPr>
          <w:rFonts w:ascii="Arial" w:hAnsi="Arial"/>
          <w:color w:val="000000"/>
          <w:sz w:val="22"/>
          <w:lang w:val="en-CA"/>
        </w:rPr>
      </w:pPr>
    </w:p>
    <w:p w14:paraId="53714303" w14:textId="77777777" w:rsidR="00C10D71" w:rsidRPr="00693CF2" w:rsidRDefault="00C10D71">
      <w:pPr>
        <w:suppressAutoHyphens/>
        <w:ind w:firstLine="360"/>
        <w:rPr>
          <w:rFonts w:ascii="Arial" w:hAnsi="Arial"/>
          <w:b/>
          <w:color w:val="000000"/>
          <w:sz w:val="22"/>
          <w:lang w:val="en-CA"/>
        </w:rPr>
      </w:pPr>
      <w:r w:rsidRPr="00693CF2">
        <w:rPr>
          <w:rFonts w:ascii="Arial" w:hAnsi="Arial"/>
          <w:color w:val="000000"/>
          <w:sz w:val="22"/>
          <w:lang w:val="en-CA"/>
        </w:rPr>
        <w:t xml:space="preserve">6- </w:t>
      </w:r>
      <w:r w:rsidRPr="00693CF2">
        <w:rPr>
          <w:rFonts w:ascii="Arial" w:hAnsi="Arial"/>
          <w:b/>
          <w:color w:val="000000"/>
          <w:sz w:val="22"/>
          <w:lang w:val="en-CA"/>
        </w:rPr>
        <w:t>DEFAULT</w:t>
      </w:r>
    </w:p>
    <w:p w14:paraId="3B24B59D" w14:textId="77777777" w:rsidR="00C10D71" w:rsidRPr="00693CF2" w:rsidRDefault="00C10D71">
      <w:pPr>
        <w:suppressAutoHyphens/>
        <w:rPr>
          <w:rFonts w:ascii="Arial" w:hAnsi="Arial"/>
          <w:color w:val="000000"/>
          <w:sz w:val="22"/>
          <w:lang w:val="en-CA"/>
        </w:rPr>
      </w:pPr>
    </w:p>
    <w:p w14:paraId="0A58149E"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In addition to the circumstances provided for in the loan, the Debtor shall also be in default:</w:t>
      </w:r>
    </w:p>
    <w:p w14:paraId="701B96EF" w14:textId="77777777" w:rsidR="00C10D71" w:rsidRPr="00693CF2" w:rsidRDefault="00C10D71">
      <w:pPr>
        <w:suppressAutoHyphens/>
        <w:ind w:firstLine="1008"/>
        <w:rPr>
          <w:rFonts w:ascii="Arial" w:hAnsi="Arial"/>
          <w:color w:val="000000"/>
          <w:sz w:val="22"/>
          <w:lang w:val="en-CA"/>
        </w:rPr>
      </w:pPr>
    </w:p>
    <w:p w14:paraId="6D7A4F19"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a) each time the Grantor, his heirs, legatees and legal representatives do not comply with the obligations resulting from this agreement;</w:t>
      </w:r>
    </w:p>
    <w:p w14:paraId="08397117" w14:textId="77777777" w:rsidR="00C10D71" w:rsidRPr="00693CF2" w:rsidRDefault="00C10D71">
      <w:pPr>
        <w:suppressAutoHyphens/>
        <w:ind w:firstLine="1008"/>
        <w:rPr>
          <w:rFonts w:ascii="Arial" w:hAnsi="Arial"/>
          <w:color w:val="000000"/>
          <w:sz w:val="22"/>
          <w:lang w:val="en-CA"/>
        </w:rPr>
      </w:pPr>
    </w:p>
    <w:p w14:paraId="1EB42E56"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 xml:space="preserve">b) if the Grantor transfers his property, is placed in bankruptcy, liquidates his assets, becomes insolvent or takes advantage of the Companies' Creditors Arrangement Act (R.S.C., 1985, </w:t>
      </w:r>
      <w:proofErr w:type="spellStart"/>
      <w:r w:rsidRPr="00693CF2">
        <w:rPr>
          <w:rFonts w:ascii="Arial" w:hAnsi="Arial"/>
          <w:color w:val="000000"/>
          <w:sz w:val="22"/>
          <w:lang w:val="en-CA"/>
        </w:rPr>
        <w:t>ch.</w:t>
      </w:r>
      <w:proofErr w:type="spellEnd"/>
      <w:r w:rsidRPr="00693CF2">
        <w:rPr>
          <w:rFonts w:ascii="Arial" w:hAnsi="Arial"/>
          <w:color w:val="000000"/>
          <w:sz w:val="22"/>
          <w:lang w:val="en-CA"/>
        </w:rPr>
        <w:t xml:space="preserve"> C-36);</w:t>
      </w:r>
    </w:p>
    <w:p w14:paraId="01626ED0" w14:textId="77777777" w:rsidR="00C10D71" w:rsidRPr="00693CF2" w:rsidRDefault="00C10D71">
      <w:pPr>
        <w:suppressAutoHyphens/>
        <w:ind w:firstLine="1008"/>
        <w:rPr>
          <w:rFonts w:ascii="Arial" w:hAnsi="Arial"/>
          <w:color w:val="000000"/>
          <w:sz w:val="22"/>
          <w:lang w:val="en-CA"/>
        </w:rPr>
      </w:pPr>
    </w:p>
    <w:p w14:paraId="3841E5AC"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c) if there is a termination of the Grantor’s emphyteusis, extinction of his usufruct or superficiary ownership right other than by the union of the qualities of ownership and emphyteutic lessee, of bare owner and usufructuary owner, or of ground owner and superficiary owner in the person of the Grantor;</w:t>
      </w:r>
    </w:p>
    <w:p w14:paraId="5314D598" w14:textId="77777777" w:rsidR="00C10D71" w:rsidRPr="00693CF2" w:rsidRDefault="00C10D71">
      <w:pPr>
        <w:suppressAutoHyphens/>
        <w:ind w:firstLine="1008"/>
        <w:rPr>
          <w:rFonts w:ascii="Arial" w:hAnsi="Arial"/>
          <w:color w:val="000000"/>
          <w:sz w:val="22"/>
          <w:lang w:val="en-CA"/>
        </w:rPr>
      </w:pPr>
    </w:p>
    <w:p w14:paraId="615312EA"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d) if the Grantor does not obtain the release of any legal hypothec of the construction encumbering the hypothecated immovable within ten (10) days of its registration, except if he is disputing its validity in good faith and provides the Creditor with any additional guarantee required by the later to protect his rights, in which case this requirement will be suspended pending a final ruling on the matter;</w:t>
      </w:r>
    </w:p>
    <w:p w14:paraId="4B098E06" w14:textId="77777777" w:rsidR="00C10D71" w:rsidRPr="00693CF2" w:rsidRDefault="00C10D71">
      <w:pPr>
        <w:suppressAutoHyphens/>
        <w:ind w:firstLine="1008"/>
        <w:rPr>
          <w:rFonts w:ascii="Arial" w:hAnsi="Arial"/>
          <w:color w:val="000000"/>
          <w:sz w:val="22"/>
          <w:lang w:val="en-CA"/>
        </w:rPr>
      </w:pPr>
    </w:p>
    <w:p w14:paraId="489A4F0D"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e) if the Grantor does not obtain the release from any seizure of the hypothecated property ordered by a court;</w:t>
      </w:r>
    </w:p>
    <w:p w14:paraId="62D77B84" w14:textId="77777777" w:rsidR="00C10D71" w:rsidRPr="00693CF2" w:rsidRDefault="00C10D71">
      <w:pPr>
        <w:suppressAutoHyphens/>
        <w:ind w:firstLine="1008"/>
        <w:rPr>
          <w:rFonts w:ascii="Arial" w:hAnsi="Arial"/>
          <w:color w:val="000000"/>
          <w:sz w:val="22"/>
          <w:lang w:val="en-CA"/>
        </w:rPr>
      </w:pPr>
    </w:p>
    <w:p w14:paraId="7FAA4FF7"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 xml:space="preserve">f) if the Grantor does not obtain the release of any prior notice for the exercise of hypothecary rights or other right encumbering the </w:t>
      </w:r>
      <w:r w:rsidRPr="00693CF2">
        <w:rPr>
          <w:rFonts w:ascii="Arial" w:hAnsi="Arial"/>
          <w:color w:val="000000"/>
          <w:sz w:val="22"/>
          <w:lang w:val="en-CA"/>
        </w:rPr>
        <w:lastRenderedPageBreak/>
        <w:t>hypothecated property or does not remedy any default under the terms of any other hypothec or charge affecting the hypothecated property;</w:t>
      </w:r>
    </w:p>
    <w:p w14:paraId="43CAAED7" w14:textId="77777777" w:rsidR="00C10D71" w:rsidRPr="00693CF2" w:rsidRDefault="00C10D71">
      <w:pPr>
        <w:suppressAutoHyphens/>
        <w:ind w:firstLine="1008"/>
        <w:rPr>
          <w:rFonts w:ascii="Arial" w:hAnsi="Arial"/>
          <w:color w:val="000000"/>
          <w:sz w:val="22"/>
          <w:lang w:val="en-CA"/>
        </w:rPr>
      </w:pPr>
    </w:p>
    <w:p w14:paraId="51A24E8A"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g) if the Grantor makes a false or inaccurate statement in this agreement, or if rights likely to change the declared and accepted situation are discovered.</w:t>
      </w:r>
    </w:p>
    <w:p w14:paraId="5AABD534" w14:textId="77777777" w:rsidR="00C10D71" w:rsidRPr="00693CF2" w:rsidRDefault="00C10D71">
      <w:pPr>
        <w:suppressAutoHyphens/>
        <w:ind w:firstLine="1008"/>
        <w:rPr>
          <w:rFonts w:ascii="Arial" w:hAnsi="Arial"/>
          <w:color w:val="000000"/>
          <w:sz w:val="22"/>
          <w:lang w:val="en-CA"/>
        </w:rPr>
      </w:pPr>
    </w:p>
    <w:p w14:paraId="0D1F1A43"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Time is of the essence and the Debtor and the Grantor shall be in default without the requirement of formal notice.  In such a case, the Creditor shall be entitled, without restricting his other rights and remedies, to:</w:t>
      </w:r>
    </w:p>
    <w:p w14:paraId="7D3F452B" w14:textId="77777777" w:rsidR="00C10D71" w:rsidRPr="00693CF2" w:rsidRDefault="00C10D71">
      <w:pPr>
        <w:suppressAutoHyphens/>
        <w:ind w:firstLine="1008"/>
        <w:rPr>
          <w:rFonts w:ascii="Arial" w:hAnsi="Arial"/>
          <w:color w:val="000000"/>
          <w:sz w:val="22"/>
          <w:lang w:val="en-CA"/>
        </w:rPr>
      </w:pPr>
    </w:p>
    <w:p w14:paraId="7F4D71BC"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1) claim immediate repayment of the entire loan, in principal, interest, cost and accessories;</w:t>
      </w:r>
    </w:p>
    <w:p w14:paraId="591147E2" w14:textId="77777777" w:rsidR="00C10D71" w:rsidRPr="00693CF2" w:rsidRDefault="00C10D71">
      <w:pPr>
        <w:suppressAutoHyphens/>
        <w:ind w:firstLine="1008"/>
        <w:rPr>
          <w:rFonts w:ascii="Arial" w:hAnsi="Arial"/>
          <w:color w:val="000000"/>
          <w:sz w:val="22"/>
          <w:lang w:val="en-CA"/>
        </w:rPr>
      </w:pPr>
    </w:p>
    <w:p w14:paraId="06FF9C6C"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2) perform any obligation not respected by the Grantor in his place and stead, at the latter's expense;</w:t>
      </w:r>
    </w:p>
    <w:p w14:paraId="17207D41" w14:textId="77777777" w:rsidR="00C10D71" w:rsidRPr="00693CF2" w:rsidRDefault="00C10D71">
      <w:pPr>
        <w:suppressAutoHyphens/>
        <w:ind w:firstLine="1008"/>
        <w:rPr>
          <w:rFonts w:ascii="Arial" w:hAnsi="Arial"/>
          <w:color w:val="000000"/>
          <w:sz w:val="22"/>
          <w:lang w:val="en-CA"/>
        </w:rPr>
      </w:pPr>
    </w:p>
    <w:p w14:paraId="5471EBEC"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31749740" w14:textId="77777777" w:rsidR="00C10D71" w:rsidRPr="00693CF2" w:rsidRDefault="00C10D71">
      <w:pPr>
        <w:suppressAutoHyphens/>
        <w:rPr>
          <w:rFonts w:ascii="Arial" w:hAnsi="Arial"/>
          <w:color w:val="000000"/>
          <w:sz w:val="22"/>
          <w:lang w:val="en-CA"/>
        </w:rPr>
      </w:pPr>
    </w:p>
    <w:p w14:paraId="60DB35E9" w14:textId="77777777" w:rsidR="00C10D71" w:rsidRPr="00693CF2" w:rsidRDefault="00C10D71">
      <w:pPr>
        <w:suppressAutoHyphens/>
        <w:rPr>
          <w:rFonts w:ascii="Arial" w:hAnsi="Arial"/>
          <w:color w:val="000000"/>
          <w:sz w:val="22"/>
          <w:lang w:val="en-CA"/>
        </w:rPr>
      </w:pPr>
    </w:p>
    <w:p w14:paraId="54B0064F" w14:textId="77777777" w:rsidR="00C10D71" w:rsidRPr="00693CF2" w:rsidRDefault="00C10D71">
      <w:pPr>
        <w:suppressAutoHyphens/>
        <w:ind w:firstLine="360"/>
        <w:rPr>
          <w:rFonts w:ascii="Arial" w:hAnsi="Arial"/>
          <w:b/>
          <w:color w:val="000000"/>
          <w:sz w:val="22"/>
          <w:lang w:val="en-CA"/>
        </w:rPr>
      </w:pPr>
      <w:r w:rsidRPr="00693CF2">
        <w:rPr>
          <w:rFonts w:ascii="Arial" w:hAnsi="Arial"/>
          <w:color w:val="000000"/>
          <w:sz w:val="22"/>
          <w:lang w:val="en-CA"/>
        </w:rPr>
        <w:t xml:space="preserve">7- </w:t>
      </w:r>
      <w:r w:rsidRPr="00693CF2">
        <w:rPr>
          <w:rFonts w:ascii="Arial" w:hAnsi="Arial"/>
          <w:b/>
          <w:color w:val="000000"/>
          <w:sz w:val="22"/>
          <w:lang w:val="en-CA"/>
        </w:rPr>
        <w:t>BORROWING COSTS</w:t>
      </w:r>
    </w:p>
    <w:p w14:paraId="7FEED64B" w14:textId="77777777" w:rsidR="00C10D71" w:rsidRPr="00693CF2" w:rsidRDefault="00C10D71">
      <w:pPr>
        <w:suppressAutoHyphens/>
        <w:rPr>
          <w:rFonts w:ascii="Arial" w:hAnsi="Arial"/>
          <w:color w:val="000000"/>
          <w:sz w:val="22"/>
          <w:lang w:val="en-CA"/>
        </w:rPr>
      </w:pPr>
    </w:p>
    <w:p w14:paraId="089FF409"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7B61A940" w14:textId="77777777" w:rsidR="00C10D71" w:rsidRPr="00693CF2" w:rsidRDefault="00C10D71">
      <w:pPr>
        <w:suppressAutoHyphens/>
        <w:rPr>
          <w:rFonts w:ascii="Arial" w:hAnsi="Arial"/>
          <w:color w:val="000000"/>
          <w:sz w:val="22"/>
          <w:lang w:val="en-CA"/>
        </w:rPr>
      </w:pPr>
    </w:p>
    <w:p w14:paraId="6CA6EDFD" w14:textId="77777777" w:rsidR="00C10D71" w:rsidRPr="00693CF2" w:rsidRDefault="00C10D71">
      <w:pPr>
        <w:suppressAutoHyphens/>
        <w:rPr>
          <w:rFonts w:ascii="Arial" w:hAnsi="Arial"/>
          <w:color w:val="000000"/>
          <w:sz w:val="22"/>
          <w:lang w:val="en-CA"/>
        </w:rPr>
      </w:pPr>
    </w:p>
    <w:p w14:paraId="5B04F8EC" w14:textId="77777777" w:rsidR="00C10D71" w:rsidRPr="00693CF2" w:rsidRDefault="00C10D71">
      <w:pPr>
        <w:suppressAutoHyphens/>
        <w:ind w:firstLine="360"/>
        <w:rPr>
          <w:rFonts w:ascii="Arial" w:hAnsi="Arial"/>
          <w:b/>
          <w:color w:val="000000"/>
          <w:sz w:val="22"/>
          <w:lang w:val="en-CA"/>
        </w:rPr>
      </w:pPr>
      <w:r w:rsidRPr="00693CF2">
        <w:rPr>
          <w:rFonts w:ascii="Arial" w:hAnsi="Arial"/>
          <w:color w:val="000000"/>
          <w:sz w:val="22"/>
          <w:lang w:val="en-CA"/>
        </w:rPr>
        <w:t xml:space="preserve">8- </w:t>
      </w:r>
      <w:r w:rsidRPr="00693CF2">
        <w:rPr>
          <w:rFonts w:ascii="Arial" w:hAnsi="Arial"/>
          <w:b/>
          <w:color w:val="000000"/>
          <w:sz w:val="22"/>
          <w:lang w:val="en-CA"/>
        </w:rPr>
        <w:t>REMITTANCE OF DOCUMENTS</w:t>
      </w:r>
    </w:p>
    <w:p w14:paraId="68CE52DE" w14:textId="77777777" w:rsidR="00C10D71" w:rsidRPr="00693CF2" w:rsidRDefault="00C10D71">
      <w:pPr>
        <w:suppressAutoHyphens/>
        <w:rPr>
          <w:rFonts w:ascii="Arial" w:hAnsi="Arial"/>
          <w:color w:val="000000"/>
          <w:sz w:val="22"/>
          <w:lang w:val="en-CA"/>
        </w:rPr>
      </w:pPr>
    </w:p>
    <w:p w14:paraId="4E4E0662"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Until the loan is repaid, the titles of the property securing the loan and the insurance policies and certificates will remain in safe custody at the office of the Creditor, where the Grantor or his representatives may consult them during business hours.</w:t>
      </w:r>
    </w:p>
    <w:p w14:paraId="2257C17C" w14:textId="77777777" w:rsidR="00C10D71" w:rsidRPr="00693CF2" w:rsidRDefault="00C10D71">
      <w:pPr>
        <w:suppressAutoHyphens/>
        <w:rPr>
          <w:rFonts w:ascii="Arial" w:hAnsi="Arial"/>
          <w:color w:val="000000"/>
          <w:sz w:val="22"/>
          <w:lang w:val="en-CA"/>
        </w:rPr>
      </w:pPr>
    </w:p>
    <w:p w14:paraId="1BA66A65" w14:textId="77777777" w:rsidR="00C10D71" w:rsidRPr="00693CF2" w:rsidRDefault="00C10D71">
      <w:pPr>
        <w:suppressAutoHyphens/>
        <w:rPr>
          <w:rFonts w:ascii="Arial" w:hAnsi="Arial"/>
          <w:color w:val="000000"/>
          <w:sz w:val="22"/>
          <w:lang w:val="en-CA"/>
        </w:rPr>
      </w:pPr>
    </w:p>
    <w:p w14:paraId="5A4C6EF2" w14:textId="77777777" w:rsidR="00C10D71" w:rsidRPr="00693CF2" w:rsidRDefault="00C10D71">
      <w:pPr>
        <w:suppressAutoHyphens/>
        <w:ind w:firstLine="360"/>
        <w:rPr>
          <w:rFonts w:ascii="Arial" w:hAnsi="Arial"/>
          <w:b/>
          <w:color w:val="000000"/>
          <w:sz w:val="22"/>
          <w:lang w:val="en-CA"/>
        </w:rPr>
      </w:pPr>
      <w:r w:rsidRPr="00693CF2">
        <w:rPr>
          <w:rFonts w:ascii="Arial" w:hAnsi="Arial"/>
          <w:color w:val="000000"/>
          <w:sz w:val="22"/>
          <w:lang w:val="en-CA"/>
        </w:rPr>
        <w:t xml:space="preserve">9- </w:t>
      </w:r>
      <w:r w:rsidRPr="00693CF2">
        <w:rPr>
          <w:rFonts w:ascii="Arial" w:hAnsi="Arial"/>
          <w:b/>
          <w:color w:val="000000"/>
          <w:sz w:val="22"/>
          <w:lang w:val="en-CA"/>
        </w:rPr>
        <w:t>DECLARATIONS OF THE GRANTOR</w:t>
      </w:r>
    </w:p>
    <w:p w14:paraId="414913FA" w14:textId="77777777" w:rsidR="00C10D71" w:rsidRPr="00693CF2" w:rsidRDefault="00C10D71">
      <w:pPr>
        <w:suppressAutoHyphens/>
        <w:rPr>
          <w:rFonts w:ascii="Arial" w:hAnsi="Arial"/>
          <w:color w:val="000000"/>
          <w:sz w:val="22"/>
          <w:lang w:val="en-CA"/>
        </w:rPr>
      </w:pPr>
    </w:p>
    <w:p w14:paraId="2B904466"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The Grantor declares that:</w:t>
      </w:r>
    </w:p>
    <w:p w14:paraId="589CCA14" w14:textId="77777777" w:rsidR="00C10D71" w:rsidRPr="00693CF2" w:rsidRDefault="00C10D71">
      <w:pPr>
        <w:suppressAutoHyphens/>
        <w:ind w:firstLine="1008"/>
        <w:rPr>
          <w:rFonts w:ascii="Arial" w:hAnsi="Arial"/>
          <w:color w:val="000000"/>
          <w:sz w:val="22"/>
          <w:lang w:val="en-CA"/>
        </w:rPr>
      </w:pPr>
    </w:p>
    <w:p w14:paraId="120156FB"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a) he has full ownership of the hypothecated property or owns it by emphyteutic lease and that it is not encumbered by any priority, hypothec or charge other than:</w:t>
      </w:r>
    </w:p>
    <w:p w14:paraId="58729C5F" w14:textId="77777777" w:rsidR="00C10D71" w:rsidRPr="00693CF2" w:rsidRDefault="00C10D71">
      <w:pPr>
        <w:suppressAutoHyphens/>
        <w:ind w:firstLine="1008"/>
        <w:rPr>
          <w:rFonts w:ascii="Arial" w:hAnsi="Arial"/>
          <w:color w:val="000000"/>
          <w:sz w:val="22"/>
          <w:lang w:val="en-CA"/>
        </w:rPr>
      </w:pPr>
    </w:p>
    <w:p w14:paraId="3FE5C366"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p>
    <w:p w14:paraId="6C86068E" w14:textId="77777777" w:rsidR="00C10D71" w:rsidRPr="00693CF2" w:rsidRDefault="00C10D71">
      <w:pPr>
        <w:suppressAutoHyphens/>
        <w:ind w:firstLine="1008"/>
        <w:rPr>
          <w:rFonts w:ascii="Arial" w:hAnsi="Arial"/>
          <w:color w:val="000000"/>
          <w:sz w:val="22"/>
          <w:lang w:val="en-CA"/>
        </w:rPr>
      </w:pPr>
    </w:p>
    <w:p w14:paraId="6CB66201"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 xml:space="preserve">b) all taxes, assessments, apportionments established by any competent authority as well as all ground-rents or emphyteutic rents and </w:t>
      </w:r>
      <w:r w:rsidRPr="00693CF2">
        <w:rPr>
          <w:rFonts w:ascii="Arial" w:hAnsi="Arial"/>
          <w:color w:val="000000"/>
          <w:sz w:val="22"/>
          <w:lang w:val="en-CA"/>
        </w:rPr>
        <w:lastRenderedPageBreak/>
        <w:t>other land taxes encumbering the hypothecated property have been paid without subrogation;</w:t>
      </w:r>
    </w:p>
    <w:p w14:paraId="2BDABA46" w14:textId="77777777" w:rsidR="00C10D71" w:rsidRPr="00693CF2" w:rsidRDefault="00C10D71">
      <w:pPr>
        <w:suppressAutoHyphens/>
        <w:ind w:firstLine="1008"/>
        <w:rPr>
          <w:rFonts w:ascii="Arial" w:hAnsi="Arial"/>
          <w:color w:val="000000"/>
          <w:sz w:val="22"/>
          <w:lang w:val="en-CA"/>
        </w:rPr>
      </w:pPr>
    </w:p>
    <w:p w14:paraId="0128D74A"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c) there are no construction, repair, renovation or structural work under way on the property at the moment, and that any such work on the property performed during the six (6) previous months has been completely paid;</w:t>
      </w:r>
    </w:p>
    <w:p w14:paraId="16D7ECC7" w14:textId="77777777" w:rsidR="00C10D71" w:rsidRPr="00693CF2" w:rsidRDefault="00C10D71">
      <w:pPr>
        <w:suppressAutoHyphens/>
        <w:ind w:firstLine="1008"/>
        <w:rPr>
          <w:rFonts w:ascii="Arial" w:hAnsi="Arial"/>
          <w:color w:val="000000"/>
          <w:sz w:val="22"/>
          <w:lang w:val="en-CA"/>
        </w:rPr>
      </w:pPr>
    </w:p>
    <w:p w14:paraId="74A35F4A"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d) he has full and unconditional ownership of all the permanent fixtures of the immovable, whether they are incorporated, attached or joined to the immovable such as heating, ventilation, refrigeration, cleaning or lighting appliances, and that they have been paid in full and are not encumbered by any hypothec;</w:t>
      </w:r>
    </w:p>
    <w:p w14:paraId="3A8B8CC9" w14:textId="77777777" w:rsidR="00C10D71" w:rsidRPr="00693CF2" w:rsidRDefault="00C10D71">
      <w:pPr>
        <w:suppressAutoHyphens/>
        <w:ind w:firstLine="1008"/>
        <w:rPr>
          <w:rFonts w:ascii="Arial" w:hAnsi="Arial"/>
          <w:color w:val="000000"/>
          <w:sz w:val="22"/>
          <w:lang w:val="en-CA"/>
        </w:rPr>
      </w:pPr>
    </w:p>
    <w:p w14:paraId="16A4D6A9"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e)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14:paraId="4CCBCA7D" w14:textId="77777777" w:rsidR="00C10D71" w:rsidRPr="00693CF2" w:rsidRDefault="00C10D71">
      <w:pPr>
        <w:suppressAutoHyphens/>
        <w:ind w:firstLine="1008"/>
        <w:rPr>
          <w:rFonts w:ascii="Arial" w:hAnsi="Arial"/>
          <w:color w:val="000000"/>
          <w:sz w:val="22"/>
          <w:lang w:val="en-CA"/>
        </w:rPr>
      </w:pPr>
    </w:p>
    <w:p w14:paraId="412406FC"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f) the hypothecated movable property is located in Québec.</w:t>
      </w:r>
    </w:p>
    <w:p w14:paraId="1E2CC8C4" w14:textId="77777777" w:rsidR="00C10D71" w:rsidRPr="00693CF2" w:rsidRDefault="00C10D71">
      <w:pPr>
        <w:suppressAutoHyphens/>
        <w:rPr>
          <w:rFonts w:ascii="Arial" w:hAnsi="Arial"/>
          <w:color w:val="000000"/>
          <w:sz w:val="22"/>
          <w:lang w:val="en-CA"/>
        </w:rPr>
      </w:pPr>
    </w:p>
    <w:p w14:paraId="371ECB2A" w14:textId="77777777" w:rsidR="00C10D71" w:rsidRPr="00693CF2" w:rsidRDefault="00C10D71">
      <w:pPr>
        <w:suppressAutoHyphens/>
        <w:rPr>
          <w:rFonts w:ascii="Arial" w:hAnsi="Arial"/>
          <w:i/>
          <w:color w:val="000000"/>
          <w:sz w:val="22"/>
          <w:lang w:val="en-CA"/>
        </w:rPr>
      </w:pPr>
      <w:r w:rsidRPr="00693CF2">
        <w:rPr>
          <w:rFonts w:ascii="Arial" w:hAnsi="Arial"/>
          <w:i/>
          <w:color w:val="000000"/>
          <w:sz w:val="22"/>
          <w:lang w:val="en-CA"/>
        </w:rPr>
        <w:fldChar w:fldCharType="begin"/>
      </w:r>
      <w:r w:rsidRPr="00693CF2">
        <w:rPr>
          <w:rFonts w:ascii="Arial" w:hAnsi="Arial"/>
          <w:i/>
          <w:color w:val="000000"/>
          <w:sz w:val="22"/>
          <w:lang w:val="en-CA"/>
        </w:rPr>
        <w:instrText xml:space="preserve"> FILLIN  \* MERGEFORMAT </w:instrText>
      </w:r>
      <w:r w:rsidRPr="00693CF2">
        <w:rPr>
          <w:rFonts w:ascii="Arial" w:hAnsi="Arial"/>
          <w:i/>
          <w:color w:val="000000"/>
          <w:sz w:val="22"/>
          <w:lang w:val="en-CA"/>
        </w:rPr>
        <w:fldChar w:fldCharType="separate"/>
      </w:r>
      <w:r w:rsidRPr="00693CF2">
        <w:rPr>
          <w:rFonts w:ascii="Arial" w:hAnsi="Arial"/>
          <w:i/>
          <w:color w:val="000000"/>
          <w:sz w:val="22"/>
          <w:lang w:val="en-CA"/>
        </w:rPr>
        <w:t>CONSTANT AND ON-GOING HYPOTHEC CLAUSE (remove the entire paragraph if constant and on-going hypothec is not required)</w:t>
      </w:r>
      <w:r w:rsidRPr="00693CF2">
        <w:rPr>
          <w:rFonts w:ascii="Arial" w:hAnsi="Arial"/>
          <w:i/>
          <w:color w:val="000000"/>
          <w:sz w:val="22"/>
          <w:lang w:val="en-CA"/>
        </w:rPr>
        <w:fldChar w:fldCharType="end"/>
      </w:r>
    </w:p>
    <w:p w14:paraId="3364DA6F" w14:textId="77777777" w:rsidR="00C10D71" w:rsidRPr="00693CF2" w:rsidRDefault="00C10D71">
      <w:pPr>
        <w:suppressAutoHyphens/>
        <w:rPr>
          <w:rFonts w:ascii="Arial" w:hAnsi="Arial"/>
          <w:color w:val="000000"/>
          <w:sz w:val="22"/>
          <w:lang w:val="en-CA"/>
        </w:rPr>
      </w:pPr>
    </w:p>
    <w:p w14:paraId="3F1C9570" w14:textId="77777777" w:rsidR="00C10D71" w:rsidRPr="00693CF2" w:rsidRDefault="00C10D71">
      <w:pPr>
        <w:ind w:firstLine="360"/>
        <w:rPr>
          <w:rFonts w:ascii="Arial" w:hAnsi="Arial"/>
          <w:b/>
          <w:color w:val="000000"/>
          <w:sz w:val="22"/>
          <w:lang w:val="en-CA"/>
        </w:rPr>
      </w:pPr>
      <w:r w:rsidRPr="00693CF2">
        <w:rPr>
          <w:rFonts w:ascii="Arial" w:hAnsi="Arial"/>
          <w:color w:val="000000"/>
          <w:sz w:val="22"/>
          <w:lang w:val="en-CA"/>
        </w:rPr>
        <w:t xml:space="preserve">10- </w:t>
      </w:r>
      <w:r w:rsidRPr="00693CF2">
        <w:rPr>
          <w:rFonts w:ascii="Arial" w:hAnsi="Arial"/>
          <w:b/>
          <w:color w:val="000000"/>
          <w:sz w:val="22"/>
          <w:lang w:val="en-CA"/>
        </w:rPr>
        <w:t>CONSTANT AND ON-GOING HYPOTHEC</w:t>
      </w:r>
    </w:p>
    <w:p w14:paraId="469DBD9B" w14:textId="77777777" w:rsidR="00C10D71" w:rsidRPr="00693CF2" w:rsidRDefault="00C10D71">
      <w:pPr>
        <w:rPr>
          <w:rFonts w:ascii="Arial" w:hAnsi="Arial"/>
          <w:color w:val="000000"/>
          <w:sz w:val="22"/>
          <w:lang w:val="en-CA"/>
        </w:rPr>
      </w:pPr>
    </w:p>
    <w:p w14:paraId="2C7FCDEF" w14:textId="77777777" w:rsidR="009200A1" w:rsidRPr="00693CF2" w:rsidRDefault="009200A1" w:rsidP="009200A1">
      <w:pPr>
        <w:ind w:firstLine="1080"/>
        <w:rPr>
          <w:rFonts w:ascii="Arial" w:hAnsi="Arial" w:cs="Arial"/>
          <w:color w:val="000000"/>
          <w:sz w:val="22"/>
          <w:szCs w:val="22"/>
          <w:lang w:val="en-CA"/>
        </w:rPr>
      </w:pPr>
      <w:r w:rsidRPr="00693CF2">
        <w:rPr>
          <w:rFonts w:ascii="Arial" w:hAnsi="Arial" w:cs="Arial"/>
          <w:color w:val="000000"/>
          <w:sz w:val="22"/>
          <w:szCs w:val="22"/>
          <w:lang w:val="en-CA"/>
        </w:rPr>
        <w:t xml:space="preserve">Notwithstanding all contrary provisions, the parties and the </w:t>
      </w:r>
      <w:proofErr w:type="spellStart"/>
      <w:r w:rsidRPr="00693CF2">
        <w:rPr>
          <w:rFonts w:ascii="Arial" w:hAnsi="Arial" w:cs="Arial"/>
          <w:color w:val="000000"/>
          <w:sz w:val="22"/>
          <w:szCs w:val="22"/>
          <w:lang w:val="en-CA"/>
        </w:rPr>
        <w:t>intervenant</w:t>
      </w:r>
      <w:proofErr w:type="spellEnd"/>
      <w:r w:rsidRPr="00693CF2">
        <w:rPr>
          <w:rFonts w:ascii="Arial" w:hAnsi="Arial" w:cs="Arial"/>
          <w:color w:val="000000"/>
          <w:sz w:val="22"/>
          <w:szCs w:val="22"/>
          <w:lang w:val="en-CA"/>
        </w:rPr>
        <w:t xml:space="preserve"> agree that in spite of the expiration of the above loan and of its reimbursement, the Debtor may ask the Creditor to grant him a new loan under the Act. The Debtor may also ask for another loan within a shared risk loans agreement between La Financière </w:t>
      </w:r>
      <w:proofErr w:type="spellStart"/>
      <w:r w:rsidRPr="00693CF2">
        <w:rPr>
          <w:rFonts w:ascii="Arial" w:hAnsi="Arial" w:cs="Arial"/>
          <w:color w:val="000000"/>
          <w:sz w:val="22"/>
          <w:szCs w:val="22"/>
          <w:lang w:val="en-CA"/>
        </w:rPr>
        <w:t>agricole</w:t>
      </w:r>
      <w:proofErr w:type="spellEnd"/>
      <w:r w:rsidRPr="00693CF2">
        <w:rPr>
          <w:rFonts w:ascii="Arial" w:hAnsi="Arial" w:cs="Arial"/>
          <w:color w:val="000000"/>
          <w:sz w:val="22"/>
          <w:szCs w:val="22"/>
          <w:lang w:val="en-CA"/>
        </w:rPr>
        <w:t xml:space="preserve"> and the Creditor.</w:t>
      </w:r>
    </w:p>
    <w:p w14:paraId="3E0C0F82" w14:textId="77777777" w:rsidR="00C10D71" w:rsidRPr="00693CF2" w:rsidRDefault="00C10D71" w:rsidP="009200A1">
      <w:pPr>
        <w:ind w:firstLine="1080"/>
        <w:rPr>
          <w:rFonts w:ascii="Arial" w:hAnsi="Arial"/>
          <w:color w:val="000000"/>
          <w:sz w:val="22"/>
          <w:lang w:val="en-CA"/>
        </w:rPr>
      </w:pPr>
    </w:p>
    <w:p w14:paraId="6FBBC537" w14:textId="77777777" w:rsidR="00C10D71" w:rsidRPr="00693CF2" w:rsidRDefault="00C10D71" w:rsidP="009200A1">
      <w:pPr>
        <w:ind w:firstLine="1080"/>
        <w:rPr>
          <w:rFonts w:ascii="Arial" w:hAnsi="Arial"/>
          <w:color w:val="000000"/>
          <w:sz w:val="22"/>
          <w:lang w:val="en-CA"/>
        </w:rPr>
      </w:pPr>
      <w:r w:rsidRPr="00693CF2">
        <w:rPr>
          <w:rFonts w:ascii="Arial" w:hAnsi="Arial"/>
          <w:color w:val="000000"/>
          <w:sz w:val="22"/>
          <w:lang w:val="en-CA"/>
        </w:rPr>
        <w:t xml:space="preserve">If La Financière </w:t>
      </w:r>
      <w:proofErr w:type="spellStart"/>
      <w:r w:rsidRPr="00693CF2">
        <w:rPr>
          <w:rFonts w:ascii="Arial" w:hAnsi="Arial"/>
          <w:color w:val="000000"/>
          <w:sz w:val="22"/>
          <w:lang w:val="en-CA"/>
        </w:rPr>
        <w:t>agricole</w:t>
      </w:r>
      <w:proofErr w:type="spellEnd"/>
      <w:r w:rsidRPr="00693CF2">
        <w:rPr>
          <w:rFonts w:ascii="Arial" w:hAnsi="Arial"/>
          <w:color w:val="000000"/>
          <w:sz w:val="22"/>
          <w:lang w:val="en-CA"/>
        </w:rPr>
        <w:t xml:space="preserv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1189CAC4" w14:textId="77777777" w:rsidR="00C10D71" w:rsidRPr="00693CF2" w:rsidRDefault="00C10D71">
      <w:pPr>
        <w:suppressAutoHyphens/>
        <w:rPr>
          <w:rFonts w:ascii="Arial" w:hAnsi="Arial"/>
          <w:color w:val="000000"/>
          <w:sz w:val="22"/>
          <w:lang w:val="en-CA"/>
        </w:rPr>
      </w:pPr>
    </w:p>
    <w:p w14:paraId="6E347760" w14:textId="77777777" w:rsidR="00C10D71" w:rsidRPr="00693CF2" w:rsidRDefault="00C10D71">
      <w:pPr>
        <w:suppressAutoHyphens/>
        <w:rPr>
          <w:rFonts w:ascii="Arial" w:hAnsi="Arial"/>
          <w:color w:val="000000"/>
          <w:sz w:val="22"/>
          <w:lang w:val="en-CA"/>
        </w:rPr>
      </w:pPr>
    </w:p>
    <w:p w14:paraId="6DD48439" w14:textId="77777777" w:rsidR="00C10D71" w:rsidRPr="00693CF2" w:rsidRDefault="00C10D71">
      <w:pPr>
        <w:suppressAutoHyphens/>
        <w:ind w:firstLine="360"/>
        <w:rPr>
          <w:rFonts w:ascii="Arial" w:hAnsi="Arial"/>
          <w:b/>
          <w:color w:val="000000"/>
          <w:sz w:val="22"/>
          <w:lang w:val="en-CA"/>
        </w:rPr>
      </w:pP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w:t>
      </w:r>
      <w:r w:rsidRPr="00693CF2">
        <w:rPr>
          <w:rFonts w:ascii="Arial" w:hAnsi="Arial"/>
          <w:b/>
          <w:color w:val="000000"/>
          <w:sz w:val="22"/>
          <w:lang w:val="en-CA"/>
        </w:rPr>
        <w:t>ELECTION OF DOMICILE</w:t>
      </w:r>
    </w:p>
    <w:p w14:paraId="0CE183B5" w14:textId="77777777" w:rsidR="00C10D71" w:rsidRPr="00693CF2" w:rsidRDefault="00C10D71">
      <w:pPr>
        <w:suppressAutoHyphens/>
        <w:rPr>
          <w:rFonts w:ascii="Arial" w:hAnsi="Arial"/>
          <w:color w:val="000000"/>
          <w:sz w:val="22"/>
          <w:lang w:val="en-CA"/>
        </w:rPr>
      </w:pPr>
    </w:p>
    <w:p w14:paraId="42867A1D"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 xml:space="preserve">For the execution of this agreement and in particular for the exercise of the rights resulting from it, the Creditor elects domicile at the address indicated above and the Grantor at the office of the Superior Court for the district of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the whole in conformity with section 83 of the Civil Code of Québec.</w:t>
      </w:r>
    </w:p>
    <w:p w14:paraId="3C078FB0" w14:textId="5B4CBD91" w:rsidR="00C10D71" w:rsidRDefault="00C10D71">
      <w:pPr>
        <w:suppressAutoHyphens/>
        <w:rPr>
          <w:rFonts w:ascii="Arial" w:hAnsi="Arial"/>
          <w:color w:val="000000"/>
          <w:sz w:val="22"/>
          <w:lang w:val="en-CA"/>
        </w:rPr>
      </w:pPr>
    </w:p>
    <w:p w14:paraId="2A1142B0" w14:textId="733819B3" w:rsidR="006E3239" w:rsidRDefault="006E3239">
      <w:pPr>
        <w:suppressAutoHyphens/>
        <w:rPr>
          <w:rFonts w:ascii="Arial" w:hAnsi="Arial"/>
          <w:color w:val="000000"/>
          <w:sz w:val="22"/>
          <w:lang w:val="en-CA"/>
        </w:rPr>
      </w:pPr>
    </w:p>
    <w:p w14:paraId="4A3ED7F8" w14:textId="77777777" w:rsidR="006E3239" w:rsidRPr="00693CF2" w:rsidRDefault="006E3239">
      <w:pPr>
        <w:suppressAutoHyphens/>
        <w:rPr>
          <w:rFonts w:ascii="Arial" w:hAnsi="Arial"/>
          <w:color w:val="000000"/>
          <w:sz w:val="22"/>
          <w:lang w:val="en-CA"/>
        </w:rPr>
      </w:pPr>
    </w:p>
    <w:p w14:paraId="09203506" w14:textId="77777777" w:rsidR="00C10D71" w:rsidRPr="00693CF2" w:rsidRDefault="00C10D71">
      <w:pPr>
        <w:suppressAutoHyphens/>
        <w:rPr>
          <w:rFonts w:ascii="Arial" w:hAnsi="Arial"/>
          <w:color w:val="000000"/>
          <w:sz w:val="22"/>
          <w:lang w:val="en-CA"/>
        </w:rPr>
      </w:pPr>
    </w:p>
    <w:p w14:paraId="339ED1BD" w14:textId="77777777" w:rsidR="00C10D71" w:rsidRPr="00693CF2" w:rsidRDefault="00C10D71">
      <w:pPr>
        <w:suppressAutoHyphens/>
        <w:ind w:firstLine="360"/>
        <w:rPr>
          <w:rFonts w:ascii="Arial" w:hAnsi="Arial"/>
          <w:b/>
          <w:color w:val="000000"/>
          <w:sz w:val="22"/>
          <w:lang w:val="en-CA"/>
        </w:rPr>
      </w:pPr>
      <w:r w:rsidRPr="00693CF2">
        <w:rPr>
          <w:rFonts w:ascii="Arial" w:hAnsi="Arial"/>
          <w:color w:val="000000"/>
          <w:sz w:val="22"/>
          <w:lang w:val="en-CA"/>
        </w:rPr>
        <w:lastRenderedPageBreak/>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w:t>
      </w:r>
      <w:r w:rsidRPr="00693CF2">
        <w:rPr>
          <w:rFonts w:ascii="Arial" w:hAnsi="Arial"/>
          <w:b/>
          <w:color w:val="000000"/>
          <w:sz w:val="22"/>
          <w:lang w:val="en-CA"/>
        </w:rPr>
        <w:t>RENUNCIATION</w:t>
      </w:r>
    </w:p>
    <w:p w14:paraId="6EE12017" w14:textId="77777777" w:rsidR="00C10D71" w:rsidRPr="00693CF2" w:rsidRDefault="00C10D71">
      <w:pPr>
        <w:suppressAutoHyphens/>
        <w:rPr>
          <w:rFonts w:ascii="Arial" w:hAnsi="Arial"/>
          <w:color w:val="000000"/>
          <w:sz w:val="22"/>
          <w:lang w:val="en-CA"/>
        </w:rPr>
      </w:pPr>
    </w:p>
    <w:p w14:paraId="4D9909CA"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The Grantor acknowledges to renounce the benefits of division and discussion and the exception of discussion.</w:t>
      </w:r>
    </w:p>
    <w:p w14:paraId="031978E8" w14:textId="77777777" w:rsidR="00C10D71" w:rsidRPr="00693CF2" w:rsidRDefault="00C10D71">
      <w:pPr>
        <w:suppressAutoHyphens/>
        <w:rPr>
          <w:rFonts w:ascii="Arial" w:hAnsi="Arial"/>
          <w:color w:val="000000"/>
          <w:sz w:val="22"/>
          <w:lang w:val="en-CA"/>
        </w:rPr>
      </w:pPr>
    </w:p>
    <w:p w14:paraId="03400CB0" w14:textId="77777777" w:rsidR="00C10D71" w:rsidRPr="00693CF2" w:rsidRDefault="00C10D71">
      <w:pPr>
        <w:suppressAutoHyphens/>
        <w:rPr>
          <w:rFonts w:ascii="Arial" w:hAnsi="Arial"/>
          <w:color w:val="000000"/>
          <w:sz w:val="22"/>
          <w:lang w:val="en-CA"/>
        </w:rPr>
      </w:pPr>
    </w:p>
    <w:p w14:paraId="4B337C74" w14:textId="77777777" w:rsidR="00C10D71" w:rsidRPr="00693CF2" w:rsidRDefault="00C10D71">
      <w:pPr>
        <w:suppressAutoHyphens/>
        <w:ind w:firstLine="360"/>
        <w:rPr>
          <w:rFonts w:ascii="Arial" w:hAnsi="Arial"/>
          <w:b/>
          <w:color w:val="000000"/>
          <w:sz w:val="22"/>
          <w:lang w:val="en-CA"/>
        </w:rPr>
      </w:pP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w:t>
      </w:r>
      <w:r w:rsidRPr="00693CF2">
        <w:rPr>
          <w:rFonts w:ascii="Arial" w:hAnsi="Arial"/>
          <w:b/>
          <w:color w:val="000000"/>
          <w:sz w:val="22"/>
          <w:lang w:val="en-CA"/>
        </w:rPr>
        <w:t>CIVIL STATUS AND MATRIMONIAL REGIME</w:t>
      </w:r>
    </w:p>
    <w:p w14:paraId="113A47AE" w14:textId="77777777" w:rsidR="00C10D71" w:rsidRPr="00693CF2" w:rsidRDefault="00C10D71">
      <w:pPr>
        <w:suppressAutoHyphens/>
        <w:rPr>
          <w:rFonts w:ascii="Arial" w:hAnsi="Arial"/>
          <w:color w:val="000000"/>
          <w:sz w:val="22"/>
          <w:lang w:val="en-CA"/>
        </w:rPr>
      </w:pPr>
    </w:p>
    <w:p w14:paraId="03DC8C5F"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The Grantor states:</w:t>
      </w:r>
    </w:p>
    <w:p w14:paraId="3F01C7CB" w14:textId="77777777" w:rsidR="00C10D71" w:rsidRPr="00693CF2" w:rsidRDefault="00C10D71">
      <w:pPr>
        <w:suppressAutoHyphens/>
        <w:rPr>
          <w:rFonts w:ascii="Arial" w:hAnsi="Arial"/>
          <w:color w:val="000000"/>
          <w:sz w:val="22"/>
          <w:lang w:val="en-CA"/>
        </w:rPr>
      </w:pPr>
    </w:p>
    <w:p w14:paraId="425A81D3"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p>
    <w:p w14:paraId="253355A5" w14:textId="77777777" w:rsidR="00C10D71" w:rsidRPr="00693CF2" w:rsidRDefault="00C10D71">
      <w:pPr>
        <w:suppressAutoHyphens/>
        <w:rPr>
          <w:rFonts w:ascii="Arial" w:hAnsi="Arial"/>
          <w:color w:val="000000"/>
          <w:sz w:val="22"/>
          <w:lang w:val="en-CA"/>
        </w:rPr>
      </w:pPr>
    </w:p>
    <w:p w14:paraId="3D695430" w14:textId="77777777" w:rsidR="00C10D71" w:rsidRPr="00693CF2" w:rsidRDefault="00C10D71">
      <w:pPr>
        <w:suppressAutoHyphens/>
        <w:rPr>
          <w:rFonts w:ascii="Arial" w:hAnsi="Arial"/>
          <w:color w:val="000000"/>
          <w:sz w:val="22"/>
          <w:lang w:val="en-CA"/>
        </w:rPr>
      </w:pPr>
    </w:p>
    <w:p w14:paraId="0CCF8697" w14:textId="77777777" w:rsidR="00C10D71" w:rsidRPr="00693CF2" w:rsidRDefault="00C10D71">
      <w:pPr>
        <w:suppressAutoHyphens/>
        <w:ind w:firstLine="360"/>
        <w:rPr>
          <w:rFonts w:ascii="Arial" w:hAnsi="Arial"/>
          <w:b/>
          <w:color w:val="000000"/>
          <w:sz w:val="22"/>
          <w:lang w:val="en-CA"/>
        </w:rPr>
      </w:pP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w:t>
      </w:r>
      <w:r w:rsidRPr="00693CF2">
        <w:rPr>
          <w:rFonts w:ascii="Arial" w:hAnsi="Arial"/>
          <w:b/>
          <w:color w:val="000000"/>
          <w:sz w:val="22"/>
          <w:lang w:val="en-CA"/>
        </w:rPr>
        <w:t>INTERVENTION</w:t>
      </w:r>
    </w:p>
    <w:p w14:paraId="106AF778" w14:textId="77777777" w:rsidR="00C10D71" w:rsidRPr="00693CF2" w:rsidRDefault="00C10D71">
      <w:pPr>
        <w:suppressAutoHyphens/>
        <w:rPr>
          <w:rFonts w:ascii="Arial" w:hAnsi="Arial"/>
          <w:color w:val="000000"/>
          <w:sz w:val="22"/>
          <w:lang w:val="en-CA"/>
        </w:rPr>
      </w:pPr>
    </w:p>
    <w:p w14:paraId="72A47B4D"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 xml:space="preserve">To these presents hereto came and intervened </w:t>
      </w: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the Debtor, who acknowledges to have taken communication of and to understand all the clauses and conditions of the present agreement, in particular the clause "Default", and to consent to them for all legal purposes.</w:t>
      </w:r>
    </w:p>
    <w:p w14:paraId="2B1B2878" w14:textId="77777777" w:rsidR="00C10D71" w:rsidRPr="00693CF2" w:rsidRDefault="00C10D71">
      <w:pPr>
        <w:suppressAutoHyphens/>
        <w:rPr>
          <w:rFonts w:ascii="Arial" w:hAnsi="Arial"/>
          <w:color w:val="000000"/>
          <w:sz w:val="22"/>
          <w:lang w:val="en-CA"/>
        </w:rPr>
      </w:pPr>
    </w:p>
    <w:p w14:paraId="4BEC41DC" w14:textId="77777777" w:rsidR="00C10D71" w:rsidRPr="00693CF2" w:rsidRDefault="00C10D71">
      <w:pPr>
        <w:suppressAutoHyphens/>
        <w:rPr>
          <w:rFonts w:ascii="Arial" w:hAnsi="Arial"/>
          <w:color w:val="000000"/>
          <w:sz w:val="22"/>
          <w:lang w:val="en-CA"/>
        </w:rPr>
      </w:pPr>
    </w:p>
    <w:p w14:paraId="41A76C97" w14:textId="77777777" w:rsidR="00C10D71" w:rsidRPr="00693CF2" w:rsidRDefault="00C10D71">
      <w:pPr>
        <w:suppressAutoHyphens/>
        <w:ind w:firstLine="360"/>
        <w:rPr>
          <w:rFonts w:ascii="Arial" w:hAnsi="Arial"/>
          <w:b/>
          <w:color w:val="000000"/>
          <w:sz w:val="22"/>
          <w:lang w:val="en-CA"/>
        </w:rPr>
      </w:pP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w:t>
      </w:r>
      <w:r w:rsidRPr="00693CF2">
        <w:rPr>
          <w:rFonts w:ascii="Arial" w:hAnsi="Arial"/>
          <w:b/>
          <w:color w:val="000000"/>
          <w:sz w:val="22"/>
          <w:lang w:val="en-CA"/>
        </w:rPr>
        <w:t>INTERPRETATION</w:t>
      </w:r>
    </w:p>
    <w:p w14:paraId="4EFDA443" w14:textId="77777777" w:rsidR="00C10D71" w:rsidRPr="00693CF2" w:rsidRDefault="00C10D71">
      <w:pPr>
        <w:suppressAutoHyphens/>
        <w:rPr>
          <w:rFonts w:ascii="Arial" w:hAnsi="Arial"/>
          <w:color w:val="000000"/>
          <w:sz w:val="22"/>
          <w:lang w:val="en-CA"/>
        </w:rPr>
      </w:pPr>
    </w:p>
    <w:p w14:paraId="73937C26"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Whenever the context so requires, any word written in the singular also includes the plural and vice versa, and the masculine form is taken to include the feminine.</w:t>
      </w:r>
    </w:p>
    <w:p w14:paraId="7C0EA786" w14:textId="77777777" w:rsidR="00C10D71" w:rsidRPr="00693CF2" w:rsidRDefault="00C10D71">
      <w:pPr>
        <w:suppressAutoHyphens/>
        <w:ind w:firstLine="1008"/>
        <w:rPr>
          <w:rFonts w:ascii="Arial" w:hAnsi="Arial"/>
          <w:color w:val="000000"/>
          <w:sz w:val="22"/>
          <w:lang w:val="en-CA"/>
        </w:rPr>
      </w:pPr>
    </w:p>
    <w:p w14:paraId="593DCB45" w14:textId="77777777" w:rsidR="00C10D71" w:rsidRPr="00693CF2" w:rsidRDefault="00C10D71">
      <w:pPr>
        <w:suppressAutoHyphens/>
        <w:ind w:firstLine="1008"/>
        <w:rPr>
          <w:rFonts w:ascii="Arial" w:hAnsi="Arial"/>
          <w:color w:val="000000"/>
          <w:sz w:val="22"/>
          <w:lang w:val="en-CA"/>
        </w:rPr>
      </w:pPr>
    </w:p>
    <w:p w14:paraId="32ABFF31" w14:textId="77777777" w:rsidR="00C10D71" w:rsidRPr="00693CF2" w:rsidRDefault="00C10D71">
      <w:pPr>
        <w:suppressAutoHyphens/>
        <w:ind w:firstLine="360"/>
        <w:rPr>
          <w:rFonts w:ascii="Arial" w:hAnsi="Arial"/>
          <w:b/>
          <w:color w:val="000000"/>
          <w:sz w:val="22"/>
          <w:lang w:val="en-CA"/>
        </w:rPr>
      </w:pPr>
      <w:r w:rsidRPr="00693CF2">
        <w:rPr>
          <w:rFonts w:ascii="Arial" w:hAnsi="Arial"/>
          <w:color w:val="000000"/>
          <w:sz w:val="22"/>
          <w:lang w:val="en-CA"/>
        </w:rPr>
        <w:fldChar w:fldCharType="begin"/>
      </w:r>
      <w:r w:rsidRPr="00693CF2">
        <w:rPr>
          <w:rFonts w:ascii="Arial" w:hAnsi="Arial"/>
          <w:color w:val="000000"/>
          <w:sz w:val="22"/>
          <w:lang w:val="en-CA"/>
        </w:rPr>
        <w:instrText xml:space="preserve"> FILLIN  \* MERGEFORMAT </w:instrText>
      </w:r>
      <w:r w:rsidRPr="00693CF2">
        <w:rPr>
          <w:rFonts w:ascii="Arial" w:hAnsi="Arial"/>
          <w:color w:val="000000"/>
          <w:sz w:val="22"/>
          <w:lang w:val="en-CA"/>
        </w:rPr>
        <w:fldChar w:fldCharType="separate"/>
      </w:r>
      <w:proofErr w:type="spellStart"/>
      <w:r w:rsidRPr="00693CF2">
        <w:rPr>
          <w:rFonts w:ascii="Arial" w:hAnsi="Arial"/>
          <w:color w:val="000000"/>
          <w:sz w:val="22"/>
          <w:lang w:val="en-CA"/>
        </w:rPr>
        <w:t>SAISIE</w:t>
      </w:r>
      <w:proofErr w:type="spellEnd"/>
      <w:r w:rsidRPr="00693CF2">
        <w:rPr>
          <w:rFonts w:ascii="Arial" w:hAnsi="Arial"/>
          <w:color w:val="000000"/>
          <w:sz w:val="22"/>
          <w:lang w:val="en-CA"/>
        </w:rPr>
        <w:fldChar w:fldCharType="end"/>
      </w:r>
      <w:r w:rsidRPr="00693CF2">
        <w:rPr>
          <w:rFonts w:ascii="Arial" w:hAnsi="Arial"/>
          <w:color w:val="000000"/>
          <w:sz w:val="22"/>
          <w:lang w:val="en-CA"/>
        </w:rPr>
        <w:t xml:space="preserve">- </w:t>
      </w:r>
      <w:r w:rsidRPr="00693CF2">
        <w:rPr>
          <w:rFonts w:ascii="Arial" w:hAnsi="Arial"/>
          <w:b/>
          <w:color w:val="000000"/>
          <w:sz w:val="22"/>
          <w:lang w:val="en-CA"/>
        </w:rPr>
        <w:t>APPLICABLE LAW</w:t>
      </w:r>
    </w:p>
    <w:p w14:paraId="0B69CE93" w14:textId="77777777" w:rsidR="00C10D71" w:rsidRPr="00693CF2" w:rsidRDefault="00C10D71">
      <w:pPr>
        <w:ind w:firstLine="360"/>
        <w:rPr>
          <w:rFonts w:ascii="Arial" w:hAnsi="Arial"/>
          <w:color w:val="000000"/>
          <w:sz w:val="22"/>
          <w:lang w:val="en-CA"/>
        </w:rPr>
      </w:pPr>
    </w:p>
    <w:p w14:paraId="752693B9"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This deed of hypothecary security shall be governed by the laws of Quebec. Its administration and the interpretation of its terms, and any person party to this agreement are subject to the jurisdiction of Quebec.</w:t>
      </w:r>
    </w:p>
    <w:p w14:paraId="63FE147E" w14:textId="77777777" w:rsidR="00C10D71" w:rsidRPr="00693CF2" w:rsidRDefault="00C10D71">
      <w:pPr>
        <w:suppressAutoHyphens/>
        <w:ind w:firstLine="1008"/>
        <w:rPr>
          <w:rFonts w:ascii="Arial" w:hAnsi="Arial"/>
          <w:color w:val="000000"/>
          <w:sz w:val="22"/>
          <w:lang w:val="en-CA"/>
        </w:rPr>
      </w:pPr>
    </w:p>
    <w:p w14:paraId="25652262" w14:textId="77777777" w:rsidR="00C10D71" w:rsidRPr="00693CF2" w:rsidRDefault="00C10D71">
      <w:pPr>
        <w:suppressAutoHyphens/>
        <w:ind w:firstLine="1008"/>
        <w:rPr>
          <w:rFonts w:ascii="Arial" w:hAnsi="Arial"/>
          <w:color w:val="000000"/>
          <w:sz w:val="22"/>
          <w:lang w:val="en-CA"/>
        </w:rPr>
      </w:pPr>
      <w:r w:rsidRPr="00693CF2">
        <w:rPr>
          <w:rFonts w:ascii="Arial" w:hAnsi="Arial"/>
          <w:color w:val="000000"/>
          <w:sz w:val="22"/>
          <w:lang w:val="en-CA"/>
        </w:rPr>
        <w:t>This agreement was drafted in English at the request of the parties.</w:t>
      </w:r>
    </w:p>
    <w:p w14:paraId="33E4BFB3" w14:textId="77777777" w:rsidR="00C10D71" w:rsidRPr="00693CF2" w:rsidRDefault="00C10D71">
      <w:pPr>
        <w:suppressAutoHyphens/>
        <w:ind w:firstLine="1008"/>
        <w:rPr>
          <w:rFonts w:ascii="Arial" w:hAnsi="Arial"/>
          <w:color w:val="000000"/>
          <w:sz w:val="22"/>
          <w:lang w:val="en-CA"/>
        </w:rPr>
      </w:pPr>
    </w:p>
    <w:p w14:paraId="699B1569" w14:textId="77777777" w:rsidR="00C10D71" w:rsidRPr="00693CF2" w:rsidRDefault="00C10D71">
      <w:pPr>
        <w:suppressAutoHyphens/>
        <w:ind w:firstLine="1008"/>
        <w:rPr>
          <w:rFonts w:ascii="Arial" w:hAnsi="Arial"/>
          <w:color w:val="000000"/>
          <w:sz w:val="22"/>
          <w:lang w:val="en-CA"/>
        </w:rPr>
      </w:pPr>
    </w:p>
    <w:p w14:paraId="7D913FBF" w14:textId="77777777" w:rsidR="00C10D71" w:rsidRPr="00693CF2" w:rsidRDefault="00C10D71">
      <w:pPr>
        <w:suppressAutoHyphens/>
        <w:ind w:firstLine="1008"/>
        <w:rPr>
          <w:rFonts w:ascii="Arial" w:hAnsi="Arial"/>
          <w:color w:val="000000"/>
          <w:sz w:val="22"/>
        </w:rPr>
      </w:pPr>
      <w:r w:rsidRPr="00693CF2">
        <w:rPr>
          <w:rFonts w:ascii="Arial" w:hAnsi="Arial"/>
          <w:color w:val="000000"/>
          <w:sz w:val="22"/>
        </w:rPr>
        <w:fldChar w:fldCharType="begin"/>
      </w:r>
      <w:r w:rsidRPr="00693CF2">
        <w:rPr>
          <w:rFonts w:ascii="Arial" w:hAnsi="Arial"/>
          <w:color w:val="000000"/>
          <w:sz w:val="22"/>
        </w:rPr>
        <w:instrText xml:space="preserve"> FILLIN  \* MERGEFORMAT </w:instrText>
      </w:r>
      <w:r w:rsidRPr="00693CF2">
        <w:rPr>
          <w:rFonts w:ascii="Arial" w:hAnsi="Arial"/>
          <w:color w:val="000000"/>
          <w:sz w:val="22"/>
        </w:rPr>
        <w:fldChar w:fldCharType="separate"/>
      </w:r>
      <w:r w:rsidRPr="00693CF2">
        <w:rPr>
          <w:rFonts w:ascii="Arial" w:hAnsi="Arial"/>
          <w:color w:val="000000"/>
          <w:sz w:val="22"/>
        </w:rPr>
        <w:t>SAISIE</w:t>
      </w:r>
      <w:r w:rsidRPr="00693CF2">
        <w:rPr>
          <w:rFonts w:ascii="Arial" w:hAnsi="Arial"/>
          <w:color w:val="000000"/>
          <w:sz w:val="22"/>
        </w:rPr>
        <w:fldChar w:fldCharType="end"/>
      </w:r>
    </w:p>
    <w:sectPr w:rsidR="00C10D71" w:rsidRPr="00693CF2">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904D" w14:textId="77777777" w:rsidR="000452E3" w:rsidRDefault="000452E3" w:rsidP="00C10D71">
      <w:r>
        <w:separator/>
      </w:r>
    </w:p>
  </w:endnote>
  <w:endnote w:type="continuationSeparator" w:id="0">
    <w:p w14:paraId="6DFA5F64" w14:textId="77777777" w:rsidR="000452E3" w:rsidRDefault="000452E3" w:rsidP="00C1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4766" w14:textId="77777777" w:rsidR="004636BF" w:rsidRDefault="006E3239">
    <w:pPr>
      <w:pStyle w:val="Pieddepage"/>
    </w:pPr>
    <w:r>
      <w:rPr>
        <w:noProof/>
      </w:rPr>
      <w:pict w14:anchorId="1E01347E">
        <v:rect id="_x0000_s2049" style="position:absolute;left:0;text-align:left;margin-left:-2in;margin-top:7pt;width:86.45pt;height:14.4pt;z-index:251657216" o:allowincell="f" filled="f" stroked="f" strokeweight="0">
          <v:textbox inset="0,0,0,0">
            <w:txbxContent>
              <w:p w14:paraId="68252E54" w14:textId="259E2786" w:rsidR="004636BF" w:rsidRDefault="003F3637">
                <w:pPr>
                  <w:rPr>
                    <w:rFonts w:ascii="Arial" w:hAnsi="Arial"/>
                    <w:sz w:val="16"/>
                  </w:rPr>
                </w:pPr>
                <w:r>
                  <w:rPr>
                    <w:rFonts w:ascii="Arial" w:hAnsi="Arial"/>
                    <w:sz w:val="16"/>
                  </w:rPr>
                  <w:t>6031.4.5.</w:t>
                </w:r>
                <w:r w:rsidR="00A9471D">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857E" w14:textId="77777777" w:rsidR="004636BF" w:rsidRDefault="006E3239">
    <w:pPr>
      <w:pStyle w:val="Pieddepage"/>
    </w:pPr>
    <w:r>
      <w:rPr>
        <w:noProof/>
      </w:rPr>
      <w:pict w14:anchorId="2F4794D3">
        <v:rect id="_x0000_s2050" style="position:absolute;left:0;text-align:left;margin-left:-2in;margin-top:6.95pt;width:86.45pt;height:14.4pt;z-index:251658240" o:allowincell="f" filled="f" stroked="f" strokeweight="0">
          <v:textbox inset="0,0,0,0">
            <w:txbxContent>
              <w:p w14:paraId="46BFE478" w14:textId="3F5F019E" w:rsidR="004636BF" w:rsidRDefault="003F3637">
                <w:pPr>
                  <w:rPr>
                    <w:rFonts w:ascii="Arial" w:hAnsi="Arial"/>
                    <w:sz w:val="16"/>
                  </w:rPr>
                </w:pPr>
                <w:r>
                  <w:rPr>
                    <w:rFonts w:ascii="Arial" w:hAnsi="Arial"/>
                    <w:sz w:val="16"/>
                  </w:rPr>
                  <w:t>6031.4.5.</w:t>
                </w:r>
                <w:r w:rsidR="00A9471D">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78416" w14:textId="77777777" w:rsidR="000452E3" w:rsidRDefault="000452E3" w:rsidP="00C10D71">
      <w:r>
        <w:separator/>
      </w:r>
    </w:p>
  </w:footnote>
  <w:footnote w:type="continuationSeparator" w:id="0">
    <w:p w14:paraId="608FB61D" w14:textId="77777777" w:rsidR="000452E3" w:rsidRDefault="000452E3" w:rsidP="00C10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7428" w14:textId="77777777" w:rsidR="004636BF" w:rsidRDefault="004636BF">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613F9F">
      <w:rPr>
        <w:rStyle w:val="Numrodepage"/>
        <w:rFonts w:ascii="Arial" w:hAnsi="Arial"/>
        <w:noProof/>
        <w:sz w:val="22"/>
      </w:rPr>
      <w:t>2</w:t>
    </w:r>
    <w:r>
      <w:rPr>
        <w:rStyle w:val="Numrodepage"/>
        <w:rFonts w:ascii="Arial" w:hAnsi="Arial"/>
        <w:sz w:val="22"/>
      </w:rPr>
      <w:fldChar w:fldCharType="end"/>
    </w:r>
  </w:p>
  <w:p w14:paraId="7704FFE4" w14:textId="77777777" w:rsidR="004636BF" w:rsidRDefault="004636BF">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F3CAE00"/>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3E2438CD"/>
    <w:multiLevelType w:val="hybridMultilevel"/>
    <w:tmpl w:val="6400C25A"/>
    <w:lvl w:ilvl="0" w:tplc="6F1AA946">
      <w:start w:val="1"/>
      <w:numFmt w:val="lowerRoman"/>
      <w:lvlText w:val="%1)"/>
      <w:lvlJc w:val="left"/>
      <w:pPr>
        <w:ind w:left="1620" w:hanging="720"/>
      </w:pPr>
      <w:rPr>
        <w:rFonts w:hint="default"/>
      </w:rPr>
    </w:lvl>
    <w:lvl w:ilvl="1" w:tplc="0C0C0019" w:tentative="1">
      <w:start w:val="1"/>
      <w:numFmt w:val="lowerLetter"/>
      <w:lvlText w:val="%2."/>
      <w:lvlJc w:val="left"/>
      <w:pPr>
        <w:ind w:left="1980" w:hanging="360"/>
      </w:pPr>
    </w:lvl>
    <w:lvl w:ilvl="2" w:tplc="0C0C001B" w:tentative="1">
      <w:start w:val="1"/>
      <w:numFmt w:val="lowerRoman"/>
      <w:lvlText w:val="%3."/>
      <w:lvlJc w:val="right"/>
      <w:pPr>
        <w:ind w:left="2700" w:hanging="180"/>
      </w:pPr>
    </w:lvl>
    <w:lvl w:ilvl="3" w:tplc="0C0C000F" w:tentative="1">
      <w:start w:val="1"/>
      <w:numFmt w:val="decimal"/>
      <w:lvlText w:val="%4."/>
      <w:lvlJc w:val="left"/>
      <w:pPr>
        <w:ind w:left="3420" w:hanging="360"/>
      </w:pPr>
    </w:lvl>
    <w:lvl w:ilvl="4" w:tplc="0C0C0019" w:tentative="1">
      <w:start w:val="1"/>
      <w:numFmt w:val="lowerLetter"/>
      <w:lvlText w:val="%5."/>
      <w:lvlJc w:val="left"/>
      <w:pPr>
        <w:ind w:left="4140" w:hanging="360"/>
      </w:pPr>
    </w:lvl>
    <w:lvl w:ilvl="5" w:tplc="0C0C001B" w:tentative="1">
      <w:start w:val="1"/>
      <w:numFmt w:val="lowerRoman"/>
      <w:lvlText w:val="%6."/>
      <w:lvlJc w:val="right"/>
      <w:pPr>
        <w:ind w:left="4860" w:hanging="180"/>
      </w:pPr>
    </w:lvl>
    <w:lvl w:ilvl="6" w:tplc="0C0C000F" w:tentative="1">
      <w:start w:val="1"/>
      <w:numFmt w:val="decimal"/>
      <w:lvlText w:val="%7."/>
      <w:lvlJc w:val="left"/>
      <w:pPr>
        <w:ind w:left="5580" w:hanging="360"/>
      </w:pPr>
    </w:lvl>
    <w:lvl w:ilvl="7" w:tplc="0C0C0019" w:tentative="1">
      <w:start w:val="1"/>
      <w:numFmt w:val="lowerLetter"/>
      <w:lvlText w:val="%8."/>
      <w:lvlJc w:val="left"/>
      <w:pPr>
        <w:ind w:left="6300" w:hanging="360"/>
      </w:pPr>
    </w:lvl>
    <w:lvl w:ilvl="8" w:tplc="0C0C001B" w:tentative="1">
      <w:start w:val="1"/>
      <w:numFmt w:val="lowerRoman"/>
      <w:lvlText w:val="%9."/>
      <w:lvlJc w:val="right"/>
      <w:pPr>
        <w:ind w:left="7020" w:hanging="180"/>
      </w:pPr>
    </w:lvl>
  </w:abstractNum>
  <w:abstractNum w:abstractNumId="3" w15:restartNumberingAfterBreak="0">
    <w:nsid w:val="795503A1"/>
    <w:multiLevelType w:val="hybridMultilevel"/>
    <w:tmpl w:val="756E7E0A"/>
    <w:lvl w:ilvl="0" w:tplc="21727052">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D2759"/>
    <w:rsid w:val="000452E3"/>
    <w:rsid w:val="000F19FC"/>
    <w:rsid w:val="00192DC5"/>
    <w:rsid w:val="001D2759"/>
    <w:rsid w:val="001F3288"/>
    <w:rsid w:val="003217F5"/>
    <w:rsid w:val="00341EF0"/>
    <w:rsid w:val="003F3637"/>
    <w:rsid w:val="004204DF"/>
    <w:rsid w:val="004574A2"/>
    <w:rsid w:val="004636BF"/>
    <w:rsid w:val="00567700"/>
    <w:rsid w:val="005B209E"/>
    <w:rsid w:val="00602AE1"/>
    <w:rsid w:val="006107F8"/>
    <w:rsid w:val="00613F9F"/>
    <w:rsid w:val="00693CF2"/>
    <w:rsid w:val="006E3239"/>
    <w:rsid w:val="00724DD9"/>
    <w:rsid w:val="00737EA8"/>
    <w:rsid w:val="00745794"/>
    <w:rsid w:val="007F1B1E"/>
    <w:rsid w:val="00830192"/>
    <w:rsid w:val="00886640"/>
    <w:rsid w:val="008A05A8"/>
    <w:rsid w:val="009200A1"/>
    <w:rsid w:val="009E326C"/>
    <w:rsid w:val="00A15510"/>
    <w:rsid w:val="00A3175C"/>
    <w:rsid w:val="00A75598"/>
    <w:rsid w:val="00A8192B"/>
    <w:rsid w:val="00A9471D"/>
    <w:rsid w:val="00B049F0"/>
    <w:rsid w:val="00B3076F"/>
    <w:rsid w:val="00B54B71"/>
    <w:rsid w:val="00B5602B"/>
    <w:rsid w:val="00B57FCD"/>
    <w:rsid w:val="00BA671C"/>
    <w:rsid w:val="00BA7D52"/>
    <w:rsid w:val="00BF28FF"/>
    <w:rsid w:val="00C10D71"/>
    <w:rsid w:val="00C36EF5"/>
    <w:rsid w:val="00C54C2B"/>
    <w:rsid w:val="00C85A96"/>
    <w:rsid w:val="00DE3F25"/>
    <w:rsid w:val="00E03A71"/>
    <w:rsid w:val="00E16EEA"/>
    <w:rsid w:val="00E53200"/>
    <w:rsid w:val="00F86003"/>
    <w:rsid w:val="00FF665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FC0735C"/>
  <w15:chartTrackingRefBased/>
  <w15:docId w15:val="{AFC65426-9FE5-41E7-99FA-BC1A1100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jc w:val="left"/>
    </w:pPr>
    <w:rPr>
      <w:color w:val="000000"/>
      <w:sz w:val="20"/>
    </w:rPr>
  </w:style>
  <w:style w:type="paragraph" w:customStyle="1" w:styleId="Corpsdetexte22">
    <w:name w:val="Corps de texte 22"/>
    <w:basedOn w:val="Normal"/>
    <w:pPr>
      <w:suppressAutoHyphens/>
      <w:ind w:firstLine="1008"/>
    </w:pPr>
    <w:rPr>
      <w:rFonts w:ascii="Arial" w:hAnsi="Arial"/>
      <w:sz w:val="22"/>
      <w:lang w:val="en-CA"/>
    </w:rPr>
  </w:style>
  <w:style w:type="paragraph" w:styleId="Paragraphedeliste">
    <w:name w:val="List Paragraph"/>
    <w:basedOn w:val="Normal"/>
    <w:uiPriority w:val="34"/>
    <w:qFormat/>
    <w:rsid w:val="00B3076F"/>
    <w:pPr>
      <w:ind w:left="708"/>
    </w:pPr>
  </w:style>
  <w:style w:type="paragraph" w:styleId="Retraitcorpsdetexte">
    <w:name w:val="Body Text Indent"/>
    <w:basedOn w:val="Normal"/>
    <w:link w:val="RetraitcorpsdetexteCar"/>
    <w:uiPriority w:val="99"/>
    <w:unhideWhenUsed/>
    <w:rsid w:val="00A9471D"/>
    <w:pPr>
      <w:spacing w:after="120"/>
      <w:ind w:left="283"/>
      <w:jc w:val="left"/>
    </w:pPr>
    <w:rPr>
      <w:lang w:val="en-CA"/>
    </w:rPr>
  </w:style>
  <w:style w:type="character" w:customStyle="1" w:styleId="RetraitcorpsdetexteCar">
    <w:name w:val="Retrait corps de texte Car"/>
    <w:basedOn w:val="Policepardfaut"/>
    <w:link w:val="Retraitcorpsdetexte"/>
    <w:uiPriority w:val="99"/>
    <w:rsid w:val="00A9471D"/>
    <w:rPr>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4724">
      <w:bodyDiv w:val="1"/>
      <w:marLeft w:val="0"/>
      <w:marRight w:val="0"/>
      <w:marTop w:val="0"/>
      <w:marBottom w:val="0"/>
      <w:divBdr>
        <w:top w:val="none" w:sz="0" w:space="0" w:color="auto"/>
        <w:left w:val="none" w:sz="0" w:space="0" w:color="auto"/>
        <w:bottom w:val="none" w:sz="0" w:space="0" w:color="auto"/>
        <w:right w:val="none" w:sz="0" w:space="0" w:color="auto"/>
      </w:divBdr>
    </w:div>
    <w:div w:id="196815380">
      <w:bodyDiv w:val="1"/>
      <w:marLeft w:val="0"/>
      <w:marRight w:val="0"/>
      <w:marTop w:val="0"/>
      <w:marBottom w:val="0"/>
      <w:divBdr>
        <w:top w:val="none" w:sz="0" w:space="0" w:color="auto"/>
        <w:left w:val="none" w:sz="0" w:space="0" w:color="auto"/>
        <w:bottom w:val="none" w:sz="0" w:space="0" w:color="auto"/>
        <w:right w:val="none" w:sz="0" w:space="0" w:color="auto"/>
      </w:divBdr>
    </w:div>
    <w:div w:id="14933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4680</Words>
  <Characters>25743</Characters>
  <Application>Microsoft Office Word</Application>
  <DocSecurity>0</DocSecurity>
  <Lines>214</Lines>
  <Paragraphs>60</Paragraphs>
  <ScaleCrop>false</ScaleCrop>
  <HeadingPairs>
    <vt:vector size="4" baseType="variant">
      <vt:variant>
        <vt:lpstr>Titre</vt:lpstr>
      </vt:variant>
      <vt:variant>
        <vt:i4>1</vt:i4>
      </vt:variant>
      <vt:variant>
        <vt:lpstr>Garantie notariée tiers for. ang. imm. - mob.</vt:lpstr>
      </vt:variant>
      <vt:variant>
        <vt:i4>0</vt:i4>
      </vt:variant>
    </vt:vector>
  </HeadingPairs>
  <TitlesOfParts>
    <vt:vector size="1" baseType="lpstr">
      <vt:lpstr>6031.4.5.13 - Notarized Guarantee Agreement - Third Party - Immoveable - Moveable </vt:lpstr>
    </vt:vector>
  </TitlesOfParts>
  <Company>FADQ</Company>
  <LinksUpToDate>false</LinksUpToDate>
  <CharactersWithSpaces>30363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6031.4.5.22 - Notarized Guarantee Agreement - Third Party - Immoveable - Moveable</dc:title>
  <dc:subject/>
  <dc:creator>Direction des affaires juridiques</dc:creator>
  <cp:keywords/>
  <dc:description/>
  <cp:lastModifiedBy>Gagnon, Sylvie</cp:lastModifiedBy>
  <cp:revision>5</cp:revision>
  <cp:lastPrinted>2013-07-04T19:39:00Z</cp:lastPrinted>
  <dcterms:created xsi:type="dcterms:W3CDTF">2018-10-02T14:40:00Z</dcterms:created>
  <dcterms:modified xsi:type="dcterms:W3CDTF">2022-12-12T21:44:00Z</dcterms:modified>
</cp:coreProperties>
</file>