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FB237" w14:textId="4250C5FE" w:rsidR="005B4E14" w:rsidRPr="005B4E14" w:rsidRDefault="005B4E14" w:rsidP="005B4E14">
      <w:pPr>
        <w:pStyle w:val="Titre1"/>
      </w:pPr>
      <w:r w:rsidRPr="005B4E14">
        <w:drawing>
          <wp:anchor distT="0" distB="0" distL="114300" distR="114300" simplePos="0" relativeHeight="251658240" behindDoc="0" locked="0" layoutInCell="1" allowOverlap="1" wp14:anchorId="3B3BD1D4" wp14:editId="6247FB8D">
            <wp:simplePos x="0" y="0"/>
            <wp:positionH relativeFrom="column">
              <wp:posOffset>160655</wp:posOffset>
            </wp:positionH>
            <wp:positionV relativeFrom="paragraph">
              <wp:posOffset>0</wp:posOffset>
            </wp:positionV>
            <wp:extent cx="1512916" cy="469669"/>
            <wp:effectExtent l="0" t="0" r="0" b="6985"/>
            <wp:wrapNone/>
            <wp:docPr id="516965554" name="Image 1" descr="La Financière agricole du Québec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6965554" name="Image 1" descr="La Financière agricole du Québec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2916" cy="4696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B4E14">
        <w:t>AVIS D’HYPOTHÈQUE MOBILIÈRE SUR CRÉANCES PAIES DE LAIT OU AUTRES REVENUS</w:t>
      </w:r>
      <w:r w:rsidRPr="005B4E14">
        <w:tab/>
      </w:r>
    </w:p>
    <w:p w14:paraId="7298D3B1" w14:textId="7B0C8E7B" w:rsidR="00CE200B" w:rsidRDefault="00CE200B">
      <w:pPr>
        <w:jc w:val="center"/>
        <w:rPr>
          <w:rFonts w:ascii="Arial" w:hAnsi="Arial"/>
          <w:sz w:val="22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2"/>
        <w:gridCol w:w="2140"/>
      </w:tblGrid>
      <w:tr w:rsidR="00CE200B" w14:paraId="2E58E15E" w14:textId="77777777" w:rsidTr="000C4345">
        <w:trPr>
          <w:jc w:val="right"/>
        </w:trPr>
        <w:tc>
          <w:tcPr>
            <w:tcW w:w="2592" w:type="dxa"/>
            <w:shd w:val="clear" w:color="auto" w:fill="FFFFFF"/>
          </w:tcPr>
          <w:p w14:paraId="6BFE2D93" w14:textId="008A14B3" w:rsidR="00CE200B" w:rsidRDefault="00CE200B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</w:t>
            </w:r>
            <w:r w:rsidR="00122536">
              <w:rPr>
                <w:rFonts w:ascii="Arial" w:hAnsi="Arial"/>
                <w:sz w:val="18"/>
              </w:rPr>
              <w:t>uméro</w:t>
            </w:r>
            <w:r>
              <w:rPr>
                <w:rFonts w:ascii="Arial" w:hAnsi="Arial"/>
                <w:sz w:val="18"/>
              </w:rPr>
              <w:t xml:space="preserve"> permanent</w:t>
            </w:r>
          </w:p>
          <w:p w14:paraId="2E83EE20" w14:textId="77777777" w:rsidR="00CE200B" w:rsidRDefault="00CE200B" w:rsidP="005B4E14">
            <w:pPr>
              <w:spacing w:before="120" w:after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/>
            </w:r>
            <w:r>
              <w:rPr>
                <w:rFonts w:ascii="Arial" w:hAnsi="Arial"/>
                <w:sz w:val="22"/>
              </w:rPr>
              <w:instrText xml:space="preserve"> FILLIN  \* MERGEFORMAT </w:instrText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t>SAISIE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140" w:type="dxa"/>
            <w:shd w:val="clear" w:color="auto" w:fill="FFFFFF"/>
          </w:tcPr>
          <w:p w14:paraId="16531732" w14:textId="77777777" w:rsidR="00CE200B" w:rsidRDefault="00CE200B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Identification</w:t>
            </w:r>
          </w:p>
          <w:p w14:paraId="7B776489" w14:textId="77777777" w:rsidR="00CE200B" w:rsidRDefault="00CE200B" w:rsidP="005B4E14">
            <w:pPr>
              <w:spacing w:before="120" w:after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/>
            </w:r>
            <w:r>
              <w:rPr>
                <w:rFonts w:ascii="Arial" w:hAnsi="Arial"/>
                <w:sz w:val="22"/>
              </w:rPr>
              <w:instrText xml:space="preserve"> FILLIN  \* MERGEFORMAT </w:instrText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t>SAISIE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</w:tbl>
    <w:p w14:paraId="349D17DC" w14:textId="36475321" w:rsidR="005B4E14" w:rsidRPr="005B4E14" w:rsidRDefault="005B4E14" w:rsidP="005B4E14">
      <w:pPr>
        <w:pStyle w:val="Titre2"/>
      </w:pPr>
      <w:r w:rsidRPr="005B4E14">
        <w:t>Destinataire (ci-après appelé « l'organisme »)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60"/>
      </w:tblGrid>
      <w:tr w:rsidR="00CE200B" w14:paraId="081C5253" w14:textId="77777777" w:rsidTr="00E86F83">
        <w:trPr>
          <w:trHeight w:hRule="exact" w:val="120"/>
        </w:trPr>
        <w:tc>
          <w:tcPr>
            <w:tcW w:w="10960" w:type="dxa"/>
          </w:tcPr>
          <w:p w14:paraId="7FD421A9" w14:textId="77777777" w:rsidR="00CE200B" w:rsidRDefault="00CE200B">
            <w:pPr>
              <w:rPr>
                <w:rFonts w:ascii="Arial" w:hAnsi="Arial"/>
                <w:sz w:val="22"/>
              </w:rPr>
            </w:pPr>
          </w:p>
        </w:tc>
      </w:tr>
      <w:tr w:rsidR="00CE200B" w14:paraId="60355F08" w14:textId="77777777" w:rsidTr="00E86F83">
        <w:tc>
          <w:tcPr>
            <w:tcW w:w="10960" w:type="dxa"/>
          </w:tcPr>
          <w:p w14:paraId="418EEC6E" w14:textId="13AC9D06" w:rsidR="00CE200B" w:rsidRDefault="00CE200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/>
            </w:r>
            <w:r>
              <w:rPr>
                <w:rFonts w:ascii="Arial" w:hAnsi="Arial"/>
                <w:sz w:val="22"/>
              </w:rPr>
              <w:instrText xml:space="preserve"> FILLIN  \* MERGEFORMAT </w:instrText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t>(Effacer le paragraphe s'il y a lieu)</w:t>
            </w:r>
            <w:r>
              <w:rPr>
                <w:rFonts w:ascii="Arial" w:hAnsi="Arial"/>
                <w:sz w:val="22"/>
              </w:rPr>
              <w:fldChar w:fldCharType="end"/>
            </w:r>
            <w:r w:rsidR="003E4DC2">
              <w:rPr>
                <w:rFonts w:ascii="Arial" w:hAnsi="Arial"/>
                <w:sz w:val="22"/>
              </w:rPr>
              <w:t>L</w:t>
            </w:r>
            <w:r>
              <w:rPr>
                <w:rFonts w:ascii="Arial" w:hAnsi="Arial"/>
                <w:sz w:val="22"/>
              </w:rPr>
              <w:t xml:space="preserve">es </w:t>
            </w:r>
            <w:r w:rsidR="003E4DC2">
              <w:rPr>
                <w:rFonts w:ascii="Arial" w:hAnsi="Arial"/>
                <w:sz w:val="22"/>
              </w:rPr>
              <w:t>P</w:t>
            </w:r>
            <w:r>
              <w:rPr>
                <w:rFonts w:ascii="Arial" w:hAnsi="Arial"/>
                <w:sz w:val="22"/>
              </w:rPr>
              <w:t>roducteurs de lait du Québec</w:t>
            </w:r>
          </w:p>
          <w:p w14:paraId="23110D3B" w14:textId="77777777" w:rsidR="00CE200B" w:rsidRDefault="00CE200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/>
            </w:r>
            <w:r>
              <w:rPr>
                <w:rFonts w:ascii="Arial" w:hAnsi="Arial"/>
                <w:sz w:val="22"/>
              </w:rPr>
              <w:instrText xml:space="preserve"> FILLIN  \* MERGEFORMAT </w:instrText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t>SAISIE (Nom et adresse de l'autre organisme)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CE200B" w14:paraId="5A32A03C" w14:textId="77777777" w:rsidTr="00E86F83">
        <w:trPr>
          <w:trHeight w:hRule="exact" w:val="120"/>
        </w:trPr>
        <w:tc>
          <w:tcPr>
            <w:tcW w:w="10960" w:type="dxa"/>
          </w:tcPr>
          <w:p w14:paraId="7A8BA47F" w14:textId="77777777" w:rsidR="00CE200B" w:rsidRDefault="00CE200B">
            <w:pPr>
              <w:rPr>
                <w:rFonts w:ascii="Arial" w:hAnsi="Arial"/>
                <w:sz w:val="22"/>
              </w:rPr>
            </w:pPr>
          </w:p>
        </w:tc>
      </w:tr>
    </w:tbl>
    <w:p w14:paraId="3BE33111" w14:textId="2B391EFE" w:rsidR="005B4E14" w:rsidRDefault="005B4E14" w:rsidP="005B4E14">
      <w:pPr>
        <w:pStyle w:val="Titre2"/>
      </w:pPr>
      <w:r>
        <w:t>Identification de l'emprunteur</w:t>
      </w:r>
    </w:p>
    <w:tbl>
      <w:tblPr>
        <w:tblW w:w="10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40"/>
        <w:gridCol w:w="2250"/>
        <w:gridCol w:w="2070"/>
      </w:tblGrid>
      <w:tr w:rsidR="00CE200B" w14:paraId="7EAAA18B" w14:textId="77777777" w:rsidTr="005B4E14">
        <w:tc>
          <w:tcPr>
            <w:tcW w:w="6640" w:type="dxa"/>
          </w:tcPr>
          <w:p w14:paraId="1E8F040E" w14:textId="77777777" w:rsidR="00CE200B" w:rsidRDefault="00CE200B" w:rsidP="000F2577">
            <w:pPr>
              <w:spacing w:before="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Nom ou raison sociale</w:t>
            </w:r>
          </w:p>
          <w:p w14:paraId="6F9B47AD" w14:textId="77777777" w:rsidR="00CE200B" w:rsidRDefault="00CE200B" w:rsidP="005B4E14">
            <w:pPr>
              <w:spacing w:before="120" w:after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/>
            </w:r>
            <w:r>
              <w:rPr>
                <w:rFonts w:ascii="Arial" w:hAnsi="Arial"/>
                <w:sz w:val="22"/>
              </w:rPr>
              <w:instrText xml:space="preserve"> FILLIN  \* MERGEFORMAT </w:instrText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t>SAISIE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4320" w:type="dxa"/>
            <w:gridSpan w:val="2"/>
          </w:tcPr>
          <w:p w14:paraId="3319B9B3" w14:textId="4C48B479" w:rsidR="00CE200B" w:rsidRDefault="00CE200B" w:rsidP="000F2577">
            <w:pPr>
              <w:spacing w:before="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</w:t>
            </w:r>
            <w:r w:rsidR="00122536">
              <w:rPr>
                <w:rFonts w:ascii="Arial" w:hAnsi="Arial"/>
                <w:sz w:val="18"/>
              </w:rPr>
              <w:t>uméro</w:t>
            </w:r>
            <w:r>
              <w:rPr>
                <w:rFonts w:ascii="Arial" w:hAnsi="Arial"/>
                <w:sz w:val="18"/>
              </w:rPr>
              <w:t xml:space="preserve"> commission canadienne du lait (CCL)</w:t>
            </w:r>
          </w:p>
          <w:p w14:paraId="7CF5D99F" w14:textId="77777777" w:rsidR="00CE200B" w:rsidRDefault="00CE200B" w:rsidP="005B4E14">
            <w:pPr>
              <w:spacing w:before="120" w:after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/>
            </w:r>
            <w:r>
              <w:rPr>
                <w:rFonts w:ascii="Arial" w:hAnsi="Arial"/>
                <w:sz w:val="22"/>
              </w:rPr>
              <w:instrText xml:space="preserve"> FILLIN  \* MERGEFORMAT </w:instrText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t>SAISIE (si applicable)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CE200B" w14:paraId="7658A007" w14:textId="77777777" w:rsidTr="005B4E14">
        <w:tc>
          <w:tcPr>
            <w:tcW w:w="8890" w:type="dxa"/>
            <w:gridSpan w:val="2"/>
          </w:tcPr>
          <w:p w14:paraId="73044A34" w14:textId="1C406E90" w:rsidR="00CE200B" w:rsidRDefault="00CE200B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Adresse (N</w:t>
            </w:r>
            <w:r w:rsidR="00122536">
              <w:rPr>
                <w:rFonts w:ascii="Arial" w:hAnsi="Arial"/>
                <w:sz w:val="18"/>
              </w:rPr>
              <w:t>uméro</w:t>
            </w:r>
            <w:r>
              <w:rPr>
                <w:rFonts w:ascii="Arial" w:hAnsi="Arial"/>
                <w:sz w:val="18"/>
              </w:rPr>
              <w:t xml:space="preserve"> civique, rue ou rang, municipalité)</w:t>
            </w:r>
          </w:p>
          <w:p w14:paraId="069F9EB6" w14:textId="77777777" w:rsidR="00CE200B" w:rsidRDefault="00CE200B" w:rsidP="005B4E14">
            <w:pPr>
              <w:spacing w:before="120" w:after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/>
            </w:r>
            <w:r>
              <w:rPr>
                <w:rFonts w:ascii="Arial" w:hAnsi="Arial"/>
                <w:sz w:val="22"/>
              </w:rPr>
              <w:instrText xml:space="preserve"> FILLIN  \* MERGEFORMAT </w:instrText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t>SAISIE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070" w:type="dxa"/>
          </w:tcPr>
          <w:p w14:paraId="34985C4C" w14:textId="77777777" w:rsidR="00CE200B" w:rsidRDefault="00CE200B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Code postal</w:t>
            </w:r>
          </w:p>
          <w:p w14:paraId="5419A194" w14:textId="77777777" w:rsidR="00CE200B" w:rsidRDefault="00CE200B" w:rsidP="005B4E14">
            <w:pPr>
              <w:spacing w:before="120" w:after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/>
            </w:r>
            <w:r>
              <w:rPr>
                <w:rFonts w:ascii="Arial" w:hAnsi="Arial"/>
                <w:sz w:val="22"/>
              </w:rPr>
              <w:instrText xml:space="preserve"> FILLIN  \* MERGEFORMAT </w:instrText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t>SAISIE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</w:tbl>
    <w:p w14:paraId="027B5EE7" w14:textId="38A178F6" w:rsidR="005B4E14" w:rsidRDefault="005B4E14" w:rsidP="005B4E14">
      <w:pPr>
        <w:pStyle w:val="Titre2"/>
      </w:pPr>
      <w:r w:rsidRPr="005B4E14">
        <w:t>A</w:t>
      </w:r>
      <w:r>
        <w:t>vis</w:t>
      </w:r>
    </w:p>
    <w:tbl>
      <w:tblPr>
        <w:tblW w:w="10960" w:type="dxa"/>
        <w:tblBorders>
          <w:left w:val="single" w:sz="12" w:space="0" w:color="auto"/>
          <w:bottom w:val="single" w:sz="12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"/>
        <w:gridCol w:w="6030"/>
        <w:gridCol w:w="4426"/>
        <w:gridCol w:w="164"/>
      </w:tblGrid>
      <w:tr w:rsidR="00CE200B" w14:paraId="0667A3EB" w14:textId="77777777" w:rsidTr="005B4E14">
        <w:trPr>
          <w:trHeight w:hRule="exact" w:val="120"/>
        </w:trPr>
        <w:tc>
          <w:tcPr>
            <w:tcW w:w="109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3E3441" w14:textId="77777777" w:rsidR="00CE200B" w:rsidRDefault="00CE200B">
            <w:pPr>
              <w:rPr>
                <w:rFonts w:ascii="Arial" w:hAnsi="Arial"/>
                <w:sz w:val="22"/>
              </w:rPr>
            </w:pPr>
          </w:p>
        </w:tc>
      </w:tr>
      <w:tr w:rsidR="00CE200B" w14:paraId="3F4F5BC8" w14:textId="77777777" w:rsidTr="005B4E14">
        <w:tc>
          <w:tcPr>
            <w:tcW w:w="1096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081D0D" w14:textId="77777777" w:rsidR="00CE200B" w:rsidRDefault="00CE200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PRENEZ AVIS QUE j'ai consenti une hypothèque mobilière sur créance en faveur de :</w:t>
            </w:r>
          </w:p>
        </w:tc>
      </w:tr>
      <w:tr w:rsidR="00CE200B" w14:paraId="048E5FDE" w14:textId="77777777" w:rsidTr="005B4E14">
        <w:trPr>
          <w:trHeight w:hRule="exact" w:val="120"/>
        </w:trPr>
        <w:tc>
          <w:tcPr>
            <w:tcW w:w="1096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80DC40" w14:textId="77777777" w:rsidR="00CE200B" w:rsidRDefault="00CE200B">
            <w:pPr>
              <w:rPr>
                <w:rFonts w:ascii="Arial" w:hAnsi="Arial"/>
                <w:sz w:val="22"/>
              </w:rPr>
            </w:pPr>
          </w:p>
        </w:tc>
      </w:tr>
      <w:tr w:rsidR="00CE200B" w14:paraId="5BABECE3" w14:textId="77777777" w:rsidTr="005B4E14">
        <w:tc>
          <w:tcPr>
            <w:tcW w:w="1096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00683E" w14:textId="77777777" w:rsidR="00CE200B" w:rsidRDefault="00CE200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/>
            </w:r>
            <w:r>
              <w:rPr>
                <w:rFonts w:ascii="Arial" w:hAnsi="Arial"/>
                <w:sz w:val="22"/>
              </w:rPr>
              <w:instrText xml:space="preserve"> FILLIN  \* MERGEFORMAT </w:instrText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t>SAISIE (Nom et adresse du prêteur)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CE200B" w14:paraId="6BA1B020" w14:textId="77777777" w:rsidTr="005B4E14">
        <w:tc>
          <w:tcPr>
            <w:tcW w:w="1096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AB9C8D" w14:textId="77777777" w:rsidR="00CE200B" w:rsidRDefault="00CE200B">
            <w:pPr>
              <w:jc w:val="left"/>
              <w:rPr>
                <w:rFonts w:ascii="Arial" w:hAnsi="Arial"/>
                <w:sz w:val="22"/>
              </w:rPr>
            </w:pPr>
          </w:p>
        </w:tc>
      </w:tr>
      <w:tr w:rsidR="00CE200B" w14:paraId="444F9548" w14:textId="77777777" w:rsidTr="005B4E14">
        <w:tblPrEx>
          <w:tblBorders>
            <w:bottom w:val="none" w:sz="0" w:space="0" w:color="auto"/>
          </w:tblBorders>
        </w:tblPrEx>
        <w:tc>
          <w:tcPr>
            <w:tcW w:w="1096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EEB2D6" w14:textId="77777777" w:rsidR="00CE200B" w:rsidRDefault="00CE200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sur </w:t>
            </w:r>
            <w:r>
              <w:rPr>
                <w:rFonts w:ascii="Arial" w:hAnsi="Arial"/>
                <w:sz w:val="22"/>
              </w:rPr>
              <w:fldChar w:fldCharType="begin"/>
            </w:r>
            <w:r>
              <w:rPr>
                <w:rFonts w:ascii="Arial" w:hAnsi="Arial"/>
                <w:sz w:val="22"/>
              </w:rPr>
              <w:instrText xml:space="preserve"> FILLIN  \* MERGEFORMAT </w:instrText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t>SAISIE</w:t>
            </w:r>
            <w:r>
              <w:rPr>
                <w:rFonts w:ascii="Arial" w:hAnsi="Arial"/>
                <w:sz w:val="22"/>
              </w:rPr>
              <w:fldChar w:fldCharType="end"/>
            </w:r>
            <w:r>
              <w:rPr>
                <w:rFonts w:ascii="Arial" w:hAnsi="Arial"/>
                <w:sz w:val="22"/>
              </w:rPr>
              <w:t xml:space="preserve"> jusqu'à concurrence d'une somme de </w:t>
            </w:r>
            <w:r>
              <w:rPr>
                <w:rFonts w:ascii="Arial" w:hAnsi="Arial"/>
                <w:sz w:val="22"/>
              </w:rPr>
              <w:fldChar w:fldCharType="begin"/>
            </w:r>
            <w:r>
              <w:rPr>
                <w:rFonts w:ascii="Arial" w:hAnsi="Arial"/>
                <w:sz w:val="22"/>
              </w:rPr>
              <w:instrText xml:space="preserve"> FILLIN  \* MERGEFORMAT </w:instrText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t>SAISIE</w:t>
            </w:r>
            <w:r>
              <w:rPr>
                <w:rFonts w:ascii="Arial" w:hAnsi="Arial"/>
                <w:sz w:val="22"/>
              </w:rPr>
              <w:fldChar w:fldCharType="end"/>
            </w:r>
            <w:r>
              <w:rPr>
                <w:rFonts w:ascii="Arial" w:hAnsi="Arial"/>
                <w:sz w:val="22"/>
              </w:rPr>
              <w:t xml:space="preserve"> $ par </w:t>
            </w:r>
            <w:r>
              <w:rPr>
                <w:rFonts w:ascii="Arial" w:hAnsi="Arial"/>
                <w:sz w:val="22"/>
              </w:rPr>
              <w:fldChar w:fldCharType="begin"/>
            </w:r>
            <w:r>
              <w:rPr>
                <w:rFonts w:ascii="Arial" w:hAnsi="Arial"/>
                <w:sz w:val="22"/>
              </w:rPr>
              <w:instrText xml:space="preserve"> FILLIN  \* MERGEFORMAT </w:instrText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t>SAISIE</w:t>
            </w:r>
            <w:r>
              <w:rPr>
                <w:rFonts w:ascii="Arial" w:hAnsi="Arial"/>
                <w:sz w:val="22"/>
              </w:rPr>
              <w:fldChar w:fldCharType="end"/>
            </w:r>
            <w:r>
              <w:rPr>
                <w:rFonts w:ascii="Arial" w:hAnsi="Arial"/>
                <w:sz w:val="22"/>
              </w:rPr>
              <w:t xml:space="preserve"> à m'être versée par vous.</w:t>
            </w:r>
          </w:p>
        </w:tc>
      </w:tr>
      <w:tr w:rsidR="00CE200B" w14:paraId="03D1584E" w14:textId="77777777" w:rsidTr="005B4E14">
        <w:tblPrEx>
          <w:tblBorders>
            <w:top w:val="single" w:sz="6" w:space="0" w:color="auto"/>
          </w:tblBorders>
        </w:tblPrEx>
        <w:tc>
          <w:tcPr>
            <w:tcW w:w="1096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1EC752" w14:textId="77777777" w:rsidR="00CE200B" w:rsidRDefault="00CE200B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CE200B" w14:paraId="451902DE" w14:textId="77777777" w:rsidTr="005B4E14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096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354EB4" w14:textId="77777777" w:rsidR="00CE200B" w:rsidRDefault="00CE200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Cette hypothèque mobilière sur créance garantit le(les) prêt(s) et/ou l'ouverture de crédit consenti(s) par ledit prêteur dans le cadre d'une loi administrée par La Financière agricole du Québec et plus spécifiquement :</w:t>
            </w:r>
          </w:p>
        </w:tc>
      </w:tr>
      <w:tr w:rsidR="00CE200B" w14:paraId="7EE1BA02" w14:textId="77777777" w:rsidTr="005B4E14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120"/>
        </w:trPr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8FD051" w14:textId="77777777" w:rsidR="00CE200B" w:rsidRDefault="00CE200B">
            <w:pPr>
              <w:rPr>
                <w:rFonts w:ascii="Arial" w:hAnsi="Arial"/>
                <w:sz w:val="22"/>
              </w:rPr>
            </w:pPr>
          </w:p>
        </w:tc>
        <w:tc>
          <w:tcPr>
            <w:tcW w:w="106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37B32F" w14:textId="77777777" w:rsidR="00CE200B" w:rsidRDefault="00CE200B">
            <w:pPr>
              <w:rPr>
                <w:rFonts w:ascii="Arial" w:hAnsi="Arial"/>
                <w:sz w:val="22"/>
              </w:rPr>
            </w:pPr>
          </w:p>
        </w:tc>
      </w:tr>
      <w:tr w:rsidR="00CE200B" w14:paraId="72C90E6A" w14:textId="77777777" w:rsidTr="005B4E14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096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A9D7D0" w14:textId="77777777" w:rsidR="00CE200B" w:rsidRDefault="00CE200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/>
            </w:r>
            <w:r>
              <w:rPr>
                <w:rFonts w:ascii="Arial" w:hAnsi="Arial"/>
                <w:sz w:val="22"/>
              </w:rPr>
              <w:instrText xml:space="preserve"> FILLIN  \* MERGEFORMAT </w:instrText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t>SAISIE (Prêt(s) et/ou ouverture de crédit, date et montant originaire)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18536C" w14:paraId="4080C323" w14:textId="77777777" w:rsidTr="005B4E14">
        <w:tblPrEx>
          <w:tblBorders>
            <w:top w:val="single" w:sz="6" w:space="0" w:color="auto"/>
          </w:tblBorders>
        </w:tblPrEx>
        <w:tc>
          <w:tcPr>
            <w:tcW w:w="1096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3B0021" w14:textId="77777777" w:rsidR="0018536C" w:rsidRDefault="0018536C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CE200B" w14:paraId="50B41F02" w14:textId="77777777" w:rsidTr="005B4E14">
        <w:tblPrEx>
          <w:tblBorders>
            <w:top w:val="single" w:sz="6" w:space="0" w:color="auto"/>
          </w:tblBorders>
        </w:tblPrEx>
        <w:tc>
          <w:tcPr>
            <w:tcW w:w="1096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CAE4B1" w14:textId="77777777" w:rsidR="00CE200B" w:rsidRDefault="00CE200B">
            <w:pPr>
              <w:rPr>
                <w:rFonts w:ascii="Arial" w:hAnsi="Arial"/>
                <w:sz w:val="22"/>
              </w:rPr>
            </w:pPr>
            <w:proofErr w:type="spellStart"/>
            <w:r>
              <w:rPr>
                <w:rFonts w:ascii="Arial" w:hAnsi="Arial"/>
                <w:sz w:val="22"/>
              </w:rPr>
              <w:t>Veuillez vous</w:t>
            </w:r>
            <w:proofErr w:type="spellEnd"/>
            <w:r>
              <w:rPr>
                <w:rFonts w:ascii="Arial" w:hAnsi="Arial"/>
                <w:sz w:val="22"/>
              </w:rPr>
              <w:t xml:space="preserve"> conformer au présent avis d'hypothèque mobilière sur créance.</w:t>
            </w:r>
          </w:p>
        </w:tc>
      </w:tr>
      <w:tr w:rsidR="00CE200B" w14:paraId="5F1B6BF9" w14:textId="77777777" w:rsidTr="005B4E14">
        <w:tblPrEx>
          <w:tblBorders>
            <w:top w:val="single" w:sz="6" w:space="0" w:color="auto"/>
          </w:tblBorders>
        </w:tblPrEx>
        <w:tc>
          <w:tcPr>
            <w:tcW w:w="1096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167F39" w14:textId="77777777" w:rsidR="00CE200B" w:rsidRDefault="00CE200B">
            <w:pPr>
              <w:jc w:val="left"/>
              <w:rPr>
                <w:rFonts w:ascii="Arial" w:hAnsi="Arial"/>
                <w:sz w:val="22"/>
              </w:rPr>
            </w:pPr>
          </w:p>
        </w:tc>
      </w:tr>
      <w:tr w:rsidR="00CE200B" w14:paraId="2DC01E08" w14:textId="77777777" w:rsidTr="005B4E14">
        <w:tblPrEx>
          <w:tblBorders>
            <w:top w:val="single" w:sz="6" w:space="0" w:color="auto"/>
          </w:tblBorders>
        </w:tblPrEx>
        <w:tc>
          <w:tcPr>
            <w:tcW w:w="1096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0A0720" w14:textId="77777777" w:rsidR="00CE200B" w:rsidRDefault="00CE200B">
            <w:pPr>
              <w:rPr>
                <w:rFonts w:ascii="Arial" w:hAnsi="Arial"/>
                <w:sz w:val="22"/>
              </w:rPr>
            </w:pPr>
          </w:p>
        </w:tc>
      </w:tr>
      <w:tr w:rsidR="00CE200B" w14:paraId="29A1B435" w14:textId="77777777" w:rsidTr="005B4E14">
        <w:tblPrEx>
          <w:tblBorders>
            <w:top w:val="single" w:sz="6" w:space="0" w:color="auto"/>
          </w:tblBorders>
        </w:tblPrEx>
        <w:tc>
          <w:tcPr>
            <w:tcW w:w="1096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4CF6B8" w14:textId="77777777" w:rsidR="00CE200B" w:rsidRDefault="00CE200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Signé à </w:t>
            </w:r>
            <w:r>
              <w:rPr>
                <w:rFonts w:ascii="Arial" w:hAnsi="Arial"/>
                <w:sz w:val="22"/>
              </w:rPr>
              <w:fldChar w:fldCharType="begin"/>
            </w:r>
            <w:r>
              <w:rPr>
                <w:rFonts w:ascii="Arial" w:hAnsi="Arial"/>
                <w:sz w:val="22"/>
              </w:rPr>
              <w:instrText xml:space="preserve"> FILLIN  \* MERGEFORMAT </w:instrText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t>SAISIE</w:t>
            </w:r>
            <w:r>
              <w:rPr>
                <w:rFonts w:ascii="Arial" w:hAnsi="Arial"/>
                <w:sz w:val="22"/>
              </w:rPr>
              <w:fldChar w:fldCharType="end"/>
            </w:r>
            <w:r>
              <w:rPr>
                <w:rFonts w:ascii="Arial" w:hAnsi="Arial"/>
                <w:sz w:val="22"/>
              </w:rPr>
              <w:t xml:space="preserve">, le </w:t>
            </w:r>
            <w:r>
              <w:rPr>
                <w:rFonts w:ascii="Arial" w:hAnsi="Arial"/>
                <w:sz w:val="22"/>
              </w:rPr>
              <w:fldChar w:fldCharType="begin"/>
            </w:r>
            <w:r>
              <w:rPr>
                <w:rFonts w:ascii="Arial" w:hAnsi="Arial"/>
                <w:sz w:val="22"/>
              </w:rPr>
              <w:instrText xml:space="preserve"> FILLIN  \* MERGEFORMAT </w:instrText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t>SAISIE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CE200B" w14:paraId="06DACDE0" w14:textId="77777777" w:rsidTr="005B4E14">
        <w:tblPrEx>
          <w:tblBorders>
            <w:top w:val="single" w:sz="6" w:space="0" w:color="auto"/>
          </w:tblBorders>
        </w:tblPrEx>
        <w:tc>
          <w:tcPr>
            <w:tcW w:w="63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8B140B" w14:textId="77777777" w:rsidR="00CE200B" w:rsidRDefault="00CE200B">
            <w:pPr>
              <w:rPr>
                <w:rFonts w:ascii="Arial" w:hAnsi="Arial"/>
                <w:sz w:val="22"/>
              </w:rPr>
            </w:pP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</w:tcPr>
          <w:p w14:paraId="618CCC13" w14:textId="77777777" w:rsidR="00CE200B" w:rsidRDefault="00CE200B">
            <w:pPr>
              <w:rPr>
                <w:rFonts w:ascii="Arial" w:hAnsi="Arial"/>
                <w:sz w:val="22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7DEC2F" w14:textId="77777777" w:rsidR="00CE200B" w:rsidRDefault="00CE200B">
            <w:pPr>
              <w:rPr>
                <w:rFonts w:ascii="Arial" w:hAnsi="Arial"/>
                <w:sz w:val="22"/>
              </w:rPr>
            </w:pPr>
          </w:p>
        </w:tc>
      </w:tr>
      <w:tr w:rsidR="00CE200B" w14:paraId="35EAB4DF" w14:textId="77777777" w:rsidTr="005B4E14">
        <w:tblPrEx>
          <w:tblBorders>
            <w:top w:val="single" w:sz="6" w:space="0" w:color="auto"/>
          </w:tblBorders>
        </w:tblPrEx>
        <w:tc>
          <w:tcPr>
            <w:tcW w:w="1096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18B52A" w14:textId="77777777" w:rsidR="00CE200B" w:rsidRDefault="00CE200B">
            <w:pPr>
              <w:rPr>
                <w:rFonts w:ascii="Arial" w:hAnsi="Arial"/>
                <w:sz w:val="22"/>
              </w:rPr>
            </w:pPr>
          </w:p>
        </w:tc>
      </w:tr>
      <w:tr w:rsidR="00CE200B" w14:paraId="3859A09E" w14:textId="77777777" w:rsidTr="005B4E14">
        <w:tblPrEx>
          <w:tblBorders>
            <w:top w:val="single" w:sz="6" w:space="0" w:color="auto"/>
          </w:tblBorders>
        </w:tblPrEx>
        <w:tc>
          <w:tcPr>
            <w:tcW w:w="63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2993BA" w14:textId="77777777" w:rsidR="00CE200B" w:rsidRDefault="00CE200B">
            <w:pPr>
              <w:rPr>
                <w:rFonts w:ascii="Arial" w:hAnsi="Arial"/>
                <w:sz w:val="22"/>
              </w:rPr>
            </w:pPr>
          </w:p>
          <w:p w14:paraId="3E14E956" w14:textId="77777777" w:rsidR="00CE200B" w:rsidRDefault="00CE200B">
            <w:pPr>
              <w:rPr>
                <w:rFonts w:ascii="Arial" w:hAnsi="Arial"/>
                <w:sz w:val="22"/>
              </w:rPr>
            </w:pPr>
          </w:p>
        </w:tc>
        <w:tc>
          <w:tcPr>
            <w:tcW w:w="44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3486CDF" w14:textId="77777777" w:rsidR="00CE200B" w:rsidRDefault="00CE200B">
            <w:pPr>
              <w:rPr>
                <w:rFonts w:ascii="Arial" w:hAnsi="Arial"/>
                <w:sz w:val="22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857EAD" w14:textId="77777777" w:rsidR="00CE200B" w:rsidRDefault="00CE200B">
            <w:pPr>
              <w:rPr>
                <w:rFonts w:ascii="Arial" w:hAnsi="Arial"/>
                <w:sz w:val="22"/>
              </w:rPr>
            </w:pPr>
          </w:p>
        </w:tc>
      </w:tr>
      <w:tr w:rsidR="00CE200B" w14:paraId="5575F90E" w14:textId="77777777" w:rsidTr="005B4E14">
        <w:tblPrEx>
          <w:tblBorders>
            <w:top w:val="single" w:sz="6" w:space="0" w:color="auto"/>
          </w:tblBorders>
        </w:tblPrEx>
        <w:tc>
          <w:tcPr>
            <w:tcW w:w="63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173AB35" w14:textId="77777777" w:rsidR="00CE200B" w:rsidRDefault="00CE200B">
            <w:pPr>
              <w:rPr>
                <w:rFonts w:ascii="Arial" w:hAnsi="Arial"/>
                <w:sz w:val="22"/>
              </w:rPr>
            </w:pPr>
          </w:p>
          <w:p w14:paraId="2D7BF9FB" w14:textId="77777777" w:rsidR="00CE200B" w:rsidRDefault="00CE200B">
            <w:pPr>
              <w:rPr>
                <w:rFonts w:ascii="Arial" w:hAnsi="Arial"/>
                <w:sz w:val="22"/>
              </w:rPr>
            </w:pP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31D0FA" w14:textId="77777777" w:rsidR="00CE200B" w:rsidRDefault="00CE200B" w:rsidP="000C4345">
            <w:pPr>
              <w:spacing w:before="120" w:after="12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(Signature de l'emprunteur, de tous les sociétaires ou du mandataire autorisé) 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2AC289" w14:textId="77777777" w:rsidR="00CE200B" w:rsidRDefault="00CE200B">
            <w:pPr>
              <w:jc w:val="center"/>
              <w:rPr>
                <w:rFonts w:ascii="Arial" w:hAnsi="Arial"/>
                <w:sz w:val="22"/>
              </w:rPr>
            </w:pPr>
          </w:p>
        </w:tc>
      </w:tr>
    </w:tbl>
    <w:p w14:paraId="76C78555" w14:textId="77777777" w:rsidR="005C119E" w:rsidRDefault="00CE200B" w:rsidP="005B4E14">
      <w:pPr>
        <w:shd w:val="clear" w:color="auto" w:fill="D9D9D9" w:themeFill="background1" w:themeFillShade="D9"/>
        <w:spacing w:before="120" w:after="120"/>
        <w:ind w:left="720" w:right="-115" w:hanging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N.B. :</w:t>
      </w:r>
      <w:r>
        <w:rPr>
          <w:rFonts w:ascii="Arial" w:hAnsi="Arial"/>
          <w:sz w:val="22"/>
        </w:rPr>
        <w:tab/>
        <w:t>Imprimer en deux copies dont l'une pour le prêteur et l'autre à expédier et à conserver par l'organisme ci-haut décrit.</w:t>
      </w:r>
    </w:p>
    <w:p w14:paraId="0DC38AA9" w14:textId="77777777" w:rsidR="005C119E" w:rsidRPr="001E79BE" w:rsidRDefault="005C119E" w:rsidP="005B4E14">
      <w:pPr>
        <w:spacing w:before="360"/>
        <w:ind w:right="-255"/>
        <w:jc w:val="left"/>
        <w:rPr>
          <w:rFonts w:ascii="Arial" w:hAnsi="Arial" w:cs="Arial"/>
          <w:b/>
          <w:bCs/>
          <w:sz w:val="20"/>
        </w:rPr>
      </w:pPr>
      <w:bookmarkStart w:id="0" w:name="_Hlk195190701"/>
      <w:r w:rsidRPr="001E79BE">
        <w:rPr>
          <w:rFonts w:ascii="Arial" w:hAnsi="Arial" w:cs="Arial"/>
          <w:b/>
          <w:bCs/>
          <w:sz w:val="20"/>
        </w:rPr>
        <w:t>Communication des renseignements personnels</w:t>
      </w:r>
    </w:p>
    <w:p w14:paraId="21AB372F" w14:textId="6CF4605F" w:rsidR="005C119E" w:rsidRPr="005C119E" w:rsidRDefault="005C119E" w:rsidP="005B4E14">
      <w:pPr>
        <w:ind w:right="-255"/>
        <w:jc w:val="left"/>
      </w:pPr>
      <w:r w:rsidRPr="001E79BE">
        <w:rPr>
          <w:rFonts w:ascii="Arial" w:hAnsi="Arial" w:cs="Arial"/>
          <w:sz w:val="20"/>
        </w:rPr>
        <w:t xml:space="preserve">Nous traitons les renseignements personnels partagés conformément à notre </w:t>
      </w:r>
      <w:hyperlink r:id="rId8" w:history="1">
        <w:r w:rsidR="00E86F83">
          <w:rPr>
            <w:rStyle w:val="Lienhypertexte"/>
            <w:rFonts w:ascii="Arial" w:hAnsi="Arial" w:cs="Arial"/>
            <w:sz w:val="20"/>
          </w:rPr>
          <w:t>politique sur la protection des renseignements personnels</w:t>
        </w:r>
      </w:hyperlink>
      <w:r w:rsidRPr="001E79BE">
        <w:rPr>
          <w:rFonts w:ascii="Arial" w:hAnsi="Arial" w:cs="Arial"/>
          <w:sz w:val="20"/>
        </w:rPr>
        <w:t xml:space="preserve"> disponible sur notre site Web.</w:t>
      </w:r>
      <w:bookmarkEnd w:id="0"/>
    </w:p>
    <w:sectPr w:rsidR="005C119E" w:rsidRPr="005C119E">
      <w:footerReference w:type="default" r:id="rId9"/>
      <w:pgSz w:w="12240" w:h="20160" w:code="5"/>
      <w:pgMar w:top="720" w:right="720" w:bottom="720" w:left="720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B5299" w14:textId="77777777" w:rsidR="00254B0C" w:rsidRDefault="00254B0C" w:rsidP="00CE200B">
      <w:r>
        <w:separator/>
      </w:r>
    </w:p>
  </w:endnote>
  <w:endnote w:type="continuationSeparator" w:id="0">
    <w:p w14:paraId="314B8499" w14:textId="77777777" w:rsidR="00254B0C" w:rsidRDefault="00254B0C" w:rsidP="00CE2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71D7D" w14:textId="7F3AE908" w:rsidR="00CE200B" w:rsidRDefault="00DD3CC4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09277034" wp14:editId="2EA15B5E">
              <wp:simplePos x="0" y="0"/>
              <wp:positionH relativeFrom="column">
                <wp:posOffset>-182880</wp:posOffset>
              </wp:positionH>
              <wp:positionV relativeFrom="paragraph">
                <wp:posOffset>265430</wp:posOffset>
              </wp:positionV>
              <wp:extent cx="822960" cy="182880"/>
              <wp:effectExtent l="0" t="0" r="0" b="0"/>
              <wp:wrapNone/>
              <wp:docPr id="134465844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2296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0836AF" w14:textId="77777777" w:rsidR="00CE200B" w:rsidRDefault="00CE200B">
                          <w:pPr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3015 (</w:t>
                          </w:r>
                          <w:r w:rsidR="0073577A">
                            <w:rPr>
                              <w:rFonts w:ascii="Arial" w:hAnsi="Arial"/>
                              <w:sz w:val="16"/>
                            </w:rPr>
                            <w:t>2025-04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277034" id="Rectangle 1" o:spid="_x0000_s1026" style="position:absolute;left:0;text-align:left;margin-left:-14.4pt;margin-top:20.9pt;width:64.8pt;height:14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DAnzgEAAIYDAAAOAAAAZHJzL2Uyb0RvYy54bWysU8tu2zAQvBfoPxC817J0CFTBchAkSFEg&#10;fQBpP2BFURJRicsuaUvu13dJW04ft6IXYrlcDmd2h7vbZRrFUZM3aGuZb7ZSaKuwNbav5dcvj29K&#10;KXwA28KIVtfypL283b9+tZtdpQsccGw1CQaxvppdLYcQXJVlXg16Ar9Bpy0fdkgTBN5Sn7UEM6NP&#10;Y1ZstzfZjNQ6QqW95+zD+VDuE37XaRU+dZ3XQYy1ZG4hrZTWJq7ZfgdVT+AGoy404B9YTGAsP3qF&#10;eoAA4kDmL6jJKEKPXdgonDLsOqN00sBq8u0fap4HcDpp4eZ4d22T/3+w6uPx2X2mSN27J1TfvLB4&#10;P4Dt9R0RzoOGlp/LY6Oy2fnqeiFuPF8VzfwBWx4tHAKmHiwdTRGQ1Ykltfp0bbVeglCcLIvi7Q0P&#10;RPFRXhZlmUaRQbVeduTDO42TiEEtiSeZwOH45EMkA9VaEt+y+GjGMU1ztL8luDBmEvnIN1rDV2Fp&#10;Fq6OYYPtiWUQns3BZuZgQPohxczGqKX/fgDSUozvLbciumgNaA2aNQCr+GotgxTn8D6c3XZwZPqB&#10;kfMkw+Idt6szScoLiwtPHnZSeDFmdNOv+1T18n32PwEAAP//AwBQSwMEFAAGAAgAAAAhANNksiXe&#10;AAAACQEAAA8AAABkcnMvZG93bnJldi54bWxMj0FPwzAMhe9I/IfISNy2ZBMqo9Sd0KpKcIPBhVvW&#10;hLaicdoma8u/xzvByX7y03ufs/3iOjHZMbSeEDZrBcJS5U1LNcLHe7nagQhRk9GdJ4vwYwPs8+ur&#10;TKfGz/Rmp2OsBYdQSDVCE2OfShmqxjod1r63xLcvPzodWY61NKOeOdx1cqtUIp1uiRsa3dtDY6vv&#10;49khFGNiynB4LsqHz7mIL6/DNMgB8fZmeXoEEe0S/8xwwWd0yJnp5M9kgugQVtsdo0eEuw3Pi0Ep&#10;Xk4I9yoBmWfy/wf5LwAAAP//AwBQSwECLQAUAAYACAAAACEAtoM4kv4AAADhAQAAEwAAAAAAAAAA&#10;AAAAAAAAAAAAW0NvbnRlbnRfVHlwZXNdLnhtbFBLAQItABQABgAIAAAAIQA4/SH/1gAAAJQBAAAL&#10;AAAAAAAAAAAAAAAAAC8BAABfcmVscy8ucmVsc1BLAQItABQABgAIAAAAIQCiWDAnzgEAAIYDAAAO&#10;AAAAAAAAAAAAAAAAAC4CAABkcnMvZTJvRG9jLnhtbFBLAQItABQABgAIAAAAIQDTZLIl3gAAAAkB&#10;AAAPAAAAAAAAAAAAAAAAACgEAABkcnMvZG93bnJldi54bWxQSwUGAAAAAAQABADzAAAAMwUAAAAA&#10;" o:allowincell="f" filled="f" stroked="f" strokeweight="0">
              <v:textbox inset="0,0,0,0">
                <w:txbxContent>
                  <w:p w14:paraId="490836AF" w14:textId="77777777" w:rsidR="00CE200B" w:rsidRDefault="00CE200B">
                    <w:pPr>
                      <w:rPr>
                        <w:rFonts w:ascii="Arial" w:hAnsi="Arial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3015 (</w:t>
                    </w:r>
                    <w:r w:rsidR="0073577A">
                      <w:rPr>
                        <w:rFonts w:ascii="Arial" w:hAnsi="Arial"/>
                        <w:sz w:val="16"/>
                      </w:rPr>
                      <w:t>2025-04</w:t>
                    </w:r>
                    <w:r>
                      <w:rPr>
                        <w:rFonts w:ascii="Arial" w:hAnsi="Arial"/>
                        <w:sz w:val="16"/>
                      </w:rPr>
                      <w:t>)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1BD25" w14:textId="77777777" w:rsidR="00254B0C" w:rsidRDefault="00254B0C" w:rsidP="00CE200B">
      <w:r>
        <w:separator/>
      </w:r>
    </w:p>
  </w:footnote>
  <w:footnote w:type="continuationSeparator" w:id="0">
    <w:p w14:paraId="694B7AD2" w14:textId="77777777" w:rsidR="00254B0C" w:rsidRDefault="00254B0C" w:rsidP="00CE20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916992"/>
    <w:multiLevelType w:val="hybridMultilevel"/>
    <w:tmpl w:val="46B28670"/>
    <w:lvl w:ilvl="0" w:tplc="F36E8D92">
      <w:start w:val="1"/>
      <w:numFmt w:val="decimal"/>
      <w:pStyle w:val="Titre2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6606931">
    <w:abstractNumId w:val="0"/>
  </w:num>
  <w:num w:numId="2" w16cid:durableId="620766519">
    <w:abstractNumId w:val="0"/>
  </w:num>
  <w:num w:numId="3" w16cid:durableId="437726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360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615"/>
    <w:rsid w:val="00067170"/>
    <w:rsid w:val="000C4345"/>
    <w:rsid w:val="000F2577"/>
    <w:rsid w:val="00122536"/>
    <w:rsid w:val="00172983"/>
    <w:rsid w:val="0018536C"/>
    <w:rsid w:val="00254B0C"/>
    <w:rsid w:val="003C211E"/>
    <w:rsid w:val="003E4DC2"/>
    <w:rsid w:val="004A3530"/>
    <w:rsid w:val="00554E23"/>
    <w:rsid w:val="005600CB"/>
    <w:rsid w:val="005B4E14"/>
    <w:rsid w:val="005C119E"/>
    <w:rsid w:val="005C5615"/>
    <w:rsid w:val="00697C31"/>
    <w:rsid w:val="006F33D5"/>
    <w:rsid w:val="0073577A"/>
    <w:rsid w:val="007E4333"/>
    <w:rsid w:val="00800939"/>
    <w:rsid w:val="00847531"/>
    <w:rsid w:val="008B2883"/>
    <w:rsid w:val="009451D3"/>
    <w:rsid w:val="00A06CE4"/>
    <w:rsid w:val="00A87909"/>
    <w:rsid w:val="00AB4FE2"/>
    <w:rsid w:val="00C87AAA"/>
    <w:rsid w:val="00CE200B"/>
    <w:rsid w:val="00D96547"/>
    <w:rsid w:val="00DD3CC4"/>
    <w:rsid w:val="00DF2D56"/>
    <w:rsid w:val="00E7470A"/>
    <w:rsid w:val="00E8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239CC84"/>
  <w15:chartTrackingRefBased/>
  <w15:docId w15:val="{AB362C8E-8615-42A8-B781-0A8CF393F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5B4E14"/>
    <w:pPr>
      <w:tabs>
        <w:tab w:val="left" w:pos="1100"/>
      </w:tabs>
      <w:ind w:left="5255"/>
      <w:jc w:val="left"/>
      <w:outlineLvl w:val="0"/>
    </w:pPr>
    <w:rPr>
      <w:rFonts w:ascii="Arial" w:hAnsi="Arial"/>
      <w:b/>
      <w:noProof/>
      <w:sz w:val="22"/>
      <w:szCs w:val="22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5B4E14"/>
    <w:pPr>
      <w:numPr>
        <w:numId w:val="1"/>
      </w:numPr>
      <w:tabs>
        <w:tab w:val="left" w:pos="425"/>
      </w:tabs>
      <w:spacing w:before="120" w:after="120"/>
      <w:jc w:val="left"/>
      <w:outlineLvl w:val="1"/>
    </w:pPr>
    <w:rPr>
      <w:rFonts w:ascii="Arial" w:hAnsi="Arial"/>
      <w:b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Lienhypertexte">
    <w:name w:val="Hyperlink"/>
    <w:semiHidden/>
    <w:rsid w:val="005C119E"/>
    <w:rPr>
      <w:color w:val="0000FF"/>
      <w:u w:val="single"/>
    </w:rPr>
  </w:style>
  <w:style w:type="paragraph" w:styleId="Rvision">
    <w:name w:val="Revision"/>
    <w:hidden/>
    <w:uiPriority w:val="99"/>
    <w:semiHidden/>
    <w:rsid w:val="00122536"/>
    <w:rPr>
      <w:sz w:val="24"/>
    </w:rPr>
  </w:style>
  <w:style w:type="character" w:styleId="Mentionnonrsolue">
    <w:name w:val="Unresolved Mention"/>
    <w:uiPriority w:val="99"/>
    <w:semiHidden/>
    <w:unhideWhenUsed/>
    <w:rsid w:val="00122536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5B4E14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5B4E14"/>
    <w:rPr>
      <w:rFonts w:ascii="Arial" w:hAnsi="Arial"/>
      <w:b/>
      <w:sz w:val="22"/>
    </w:rPr>
  </w:style>
  <w:style w:type="character" w:customStyle="1" w:styleId="Titre1Car">
    <w:name w:val="Titre 1 Car"/>
    <w:basedOn w:val="Policepardfaut"/>
    <w:link w:val="Titre1"/>
    <w:uiPriority w:val="9"/>
    <w:rsid w:val="005B4E14"/>
    <w:rPr>
      <w:rFonts w:ascii="Arial" w:hAnsi="Arial"/>
      <w:b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dq.qc.ca/politiques-et-conditions-dutilisation/politique-de-confidentialit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1843</Characters>
  <Application>Microsoft Office Word</Application>
  <DocSecurity>0</DocSecurity>
  <Lines>15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Avis d'hyp. mob. sur créances paies de lait ou autres revenus 3015 (2008-07)</vt:lpstr>
      </vt:variant>
      <vt:variant>
        <vt:i4>0</vt:i4>
      </vt:variant>
    </vt:vector>
  </HeadingPairs>
  <TitlesOfParts>
    <vt:vector size="1" baseType="lpstr">
      <vt:lpstr>Avis d'hypothèque mobilière sur créances paies de lait ou autres revenus</vt:lpstr>
    </vt:vector>
  </TitlesOfParts>
  <Company>FADQ</Company>
  <LinksUpToDate>false</LinksUpToDate>
  <CharactersWithSpaces>2063</CharactersWithSpaces>
  <SharedDoc>false</SharedDoc>
  <HLinks>
    <vt:vector size="6" baseType="variant">
      <vt:variant>
        <vt:i4>5832725</vt:i4>
      </vt:variant>
      <vt:variant>
        <vt:i4>45</vt:i4>
      </vt:variant>
      <vt:variant>
        <vt:i4>0</vt:i4>
      </vt:variant>
      <vt:variant>
        <vt:i4>5</vt:i4>
      </vt:variant>
      <vt:variant>
        <vt:lpwstr>https://www.fadq.qc.ca/politiques-et-conditions-dutilisation/politique-de-confidentialite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 d'hypothèque mobilière sur créances paies de lait ou autres revenus</dc:title>
  <dc:subject/>
  <dc:creator>Direction des affaires juridiques</dc:creator>
  <cp:keywords/>
  <dc:description/>
  <cp:lastModifiedBy>Fernandez, Claudia</cp:lastModifiedBy>
  <cp:revision>3</cp:revision>
  <cp:lastPrinted>2011-03-29T19:55:00Z</cp:lastPrinted>
  <dcterms:created xsi:type="dcterms:W3CDTF">2025-04-25T13:30:00Z</dcterms:created>
  <dcterms:modified xsi:type="dcterms:W3CDTF">2025-04-25T13:40:00Z</dcterms:modified>
</cp:coreProperties>
</file>