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4616D" w14:textId="77777777" w:rsidR="00017202" w:rsidRPr="0070398F" w:rsidRDefault="00017202" w:rsidP="00017202">
      <w:pPr>
        <w:suppressAutoHyphens/>
        <w:jc w:val="center"/>
        <w:rPr>
          <w:rFonts w:ascii="Arial" w:hAnsi="Arial"/>
          <w:b/>
          <w:sz w:val="22"/>
          <w:szCs w:val="22"/>
        </w:rPr>
      </w:pPr>
      <w:r w:rsidRPr="0070398F">
        <w:rPr>
          <w:rFonts w:ascii="Arial" w:hAnsi="Arial"/>
          <w:b/>
          <w:caps/>
          <w:sz w:val="22"/>
          <w:szCs w:val="22"/>
        </w:rPr>
        <w:t>La Financière agricole du Québec</w:t>
      </w:r>
    </w:p>
    <w:p w14:paraId="427A6B3D" w14:textId="77777777" w:rsidR="00017202" w:rsidRPr="0070398F" w:rsidRDefault="00017202" w:rsidP="00017202">
      <w:pPr>
        <w:suppressAutoHyphens/>
        <w:rPr>
          <w:rFonts w:ascii="Arial" w:hAnsi="Arial"/>
          <w:sz w:val="22"/>
          <w:szCs w:val="22"/>
        </w:rPr>
      </w:pPr>
    </w:p>
    <w:p w14:paraId="6D70D86D" w14:textId="77777777" w:rsidR="00017202" w:rsidRPr="0070398F" w:rsidRDefault="00017202" w:rsidP="00017202">
      <w:pPr>
        <w:suppressAutoHyphens/>
        <w:rPr>
          <w:rFonts w:ascii="Arial" w:hAnsi="Arial"/>
          <w:sz w:val="22"/>
          <w:szCs w:val="22"/>
        </w:rPr>
      </w:pPr>
    </w:p>
    <w:p w14:paraId="1D2BC290" w14:textId="77777777" w:rsidR="00017202" w:rsidRPr="0070398F" w:rsidRDefault="00017202" w:rsidP="00017202">
      <w:pPr>
        <w:suppressAutoHyphens/>
        <w:rPr>
          <w:rFonts w:ascii="Arial" w:hAnsi="Arial"/>
          <w:sz w:val="22"/>
          <w:szCs w:val="22"/>
        </w:rPr>
      </w:pPr>
    </w:p>
    <w:p w14:paraId="32D3D69F" w14:textId="77777777" w:rsidR="00017202" w:rsidRPr="0070398F" w:rsidRDefault="00017202" w:rsidP="00017202">
      <w:pPr>
        <w:suppressAutoHyphens/>
        <w:jc w:val="center"/>
        <w:rPr>
          <w:rFonts w:ascii="Arial" w:hAnsi="Arial"/>
          <w:b/>
          <w:sz w:val="22"/>
          <w:szCs w:val="22"/>
        </w:rPr>
      </w:pPr>
      <w:r w:rsidRPr="0070398F">
        <w:rPr>
          <w:rFonts w:ascii="Arial" w:hAnsi="Arial"/>
          <w:b/>
          <w:sz w:val="22"/>
          <w:szCs w:val="22"/>
        </w:rPr>
        <w:t>CONVENTION D'HYPOTHÈQUE MOBILIÈRE</w:t>
      </w:r>
    </w:p>
    <w:p w14:paraId="03DD501B" w14:textId="77777777" w:rsidR="00017202" w:rsidRPr="0070398F" w:rsidRDefault="00017202" w:rsidP="00017202">
      <w:pPr>
        <w:suppressAutoHyphens/>
        <w:rPr>
          <w:rFonts w:ascii="Arial" w:hAnsi="Arial"/>
          <w:sz w:val="22"/>
          <w:szCs w:val="22"/>
        </w:rPr>
      </w:pPr>
    </w:p>
    <w:p w14:paraId="5C56D414" w14:textId="77777777" w:rsidR="00017202" w:rsidRPr="0070398F" w:rsidRDefault="00017202" w:rsidP="00017202">
      <w:pPr>
        <w:suppressAutoHyphens/>
        <w:rPr>
          <w:rFonts w:ascii="Arial" w:hAnsi="Arial"/>
          <w:sz w:val="22"/>
          <w:szCs w:val="22"/>
        </w:rPr>
      </w:pPr>
    </w:p>
    <w:p w14:paraId="0A12ECEB" w14:textId="77777777" w:rsidR="00017202" w:rsidRPr="0070398F" w:rsidRDefault="00017202" w:rsidP="00017202">
      <w:pPr>
        <w:suppressAutoHyphens/>
        <w:jc w:val="center"/>
        <w:rPr>
          <w:rFonts w:ascii="Arial" w:hAnsi="Arial"/>
          <w:b/>
          <w:sz w:val="22"/>
          <w:szCs w:val="22"/>
        </w:rPr>
      </w:pPr>
      <w:r w:rsidRPr="0070398F">
        <w:rPr>
          <w:rFonts w:ascii="Arial" w:hAnsi="Arial"/>
          <w:b/>
          <w:sz w:val="22"/>
          <w:szCs w:val="22"/>
        </w:rPr>
        <w:t>ENTRE</w:t>
      </w:r>
    </w:p>
    <w:p w14:paraId="1317AB32" w14:textId="77777777" w:rsidR="00017202" w:rsidRPr="0070398F" w:rsidRDefault="00017202" w:rsidP="00017202">
      <w:pPr>
        <w:suppressAutoHyphens/>
        <w:rPr>
          <w:rFonts w:ascii="Arial" w:hAnsi="Arial"/>
          <w:sz w:val="22"/>
          <w:szCs w:val="22"/>
        </w:rPr>
      </w:pPr>
    </w:p>
    <w:p w14:paraId="0E0F5D02" w14:textId="77777777" w:rsidR="00017202" w:rsidRPr="0070398F" w:rsidRDefault="00017202" w:rsidP="00017202">
      <w:pPr>
        <w:suppressAutoHyphens/>
        <w:rPr>
          <w:rFonts w:ascii="Arial" w:hAnsi="Arial"/>
          <w:sz w:val="22"/>
          <w:szCs w:val="22"/>
        </w:rPr>
      </w:pPr>
    </w:p>
    <w:p w14:paraId="7E6FBFE8" w14:textId="77777777" w:rsidR="00017202" w:rsidRPr="0070398F" w:rsidRDefault="00A9122F" w:rsidP="00017202">
      <w:pPr>
        <w:suppressAutoHyphens/>
        <w:ind w:firstLine="1080"/>
        <w:rPr>
          <w:rFonts w:ascii="Arial" w:hAnsi="Arial"/>
          <w:sz w:val="22"/>
          <w:szCs w:val="22"/>
        </w:rPr>
      </w:pPr>
      <w:r>
        <w:fldChar w:fldCharType="begin"/>
      </w:r>
      <w:r>
        <w:instrText xml:space="preserve"> FILLIN  \* MERGEFORMAT </w:instrText>
      </w:r>
      <w:r>
        <w:fldChar w:fldCharType="separate"/>
      </w:r>
      <w:r w:rsidR="00017202" w:rsidRPr="0070398F">
        <w:rPr>
          <w:rFonts w:ascii="Arial" w:hAnsi="Arial"/>
          <w:sz w:val="22"/>
          <w:szCs w:val="22"/>
        </w:rPr>
        <w:t>SAISIE</w:t>
      </w:r>
      <w:r>
        <w:rPr>
          <w:rFonts w:ascii="Arial" w:hAnsi="Arial"/>
          <w:sz w:val="22"/>
          <w:szCs w:val="22"/>
        </w:rPr>
        <w:fldChar w:fldCharType="end"/>
      </w:r>
    </w:p>
    <w:p w14:paraId="2022319A" w14:textId="77777777" w:rsidR="00017202" w:rsidRPr="0070398F" w:rsidRDefault="00017202" w:rsidP="00017202">
      <w:pPr>
        <w:suppressAutoHyphens/>
        <w:ind w:firstLine="1080"/>
        <w:rPr>
          <w:rFonts w:ascii="Arial" w:hAnsi="Arial"/>
          <w:sz w:val="22"/>
          <w:szCs w:val="22"/>
        </w:rPr>
      </w:pPr>
    </w:p>
    <w:p w14:paraId="5AD5A069" w14:textId="77777777" w:rsidR="00017202" w:rsidRPr="0070398F" w:rsidRDefault="00017202" w:rsidP="00017202">
      <w:pPr>
        <w:suppressAutoHyphens/>
        <w:ind w:firstLine="1080"/>
        <w:rPr>
          <w:rFonts w:ascii="Arial" w:hAnsi="Arial"/>
          <w:sz w:val="22"/>
          <w:szCs w:val="22"/>
        </w:rPr>
      </w:pPr>
    </w:p>
    <w:p w14:paraId="5077B037" w14:textId="77777777" w:rsidR="00017202" w:rsidRPr="0070398F" w:rsidRDefault="00017202" w:rsidP="00017202">
      <w:pPr>
        <w:suppressAutoHyphens/>
        <w:ind w:firstLine="1080"/>
        <w:rPr>
          <w:rFonts w:ascii="Arial" w:hAnsi="Arial"/>
          <w:sz w:val="22"/>
          <w:szCs w:val="22"/>
        </w:rPr>
      </w:pPr>
      <w:r w:rsidRPr="0070398F">
        <w:rPr>
          <w:rFonts w:ascii="Arial" w:hAnsi="Arial"/>
          <w:sz w:val="22"/>
          <w:szCs w:val="22"/>
        </w:rPr>
        <w:t xml:space="preserve">ci-après nommé(e) le </w:t>
      </w:r>
      <w:r w:rsidRPr="0070398F">
        <w:rPr>
          <w:rFonts w:ascii="Arial" w:hAnsi="Arial"/>
          <w:b/>
          <w:sz w:val="22"/>
          <w:szCs w:val="22"/>
        </w:rPr>
        <w:t>"créancier"</w:t>
      </w:r>
      <w:r w:rsidRPr="0070398F">
        <w:rPr>
          <w:rFonts w:ascii="Arial" w:hAnsi="Arial"/>
          <w:sz w:val="22"/>
          <w:szCs w:val="22"/>
        </w:rPr>
        <w:t>,</w:t>
      </w:r>
    </w:p>
    <w:p w14:paraId="1AB0002E" w14:textId="77777777" w:rsidR="00017202" w:rsidRPr="0070398F" w:rsidRDefault="00017202" w:rsidP="00017202">
      <w:pPr>
        <w:suppressAutoHyphens/>
        <w:rPr>
          <w:rFonts w:ascii="Arial" w:hAnsi="Arial"/>
          <w:sz w:val="22"/>
          <w:szCs w:val="22"/>
        </w:rPr>
      </w:pPr>
    </w:p>
    <w:p w14:paraId="6D03A226" w14:textId="77777777" w:rsidR="00017202" w:rsidRPr="0070398F" w:rsidRDefault="00017202" w:rsidP="00017202">
      <w:pPr>
        <w:suppressAutoHyphens/>
        <w:rPr>
          <w:rFonts w:ascii="Arial" w:hAnsi="Arial"/>
          <w:sz w:val="22"/>
          <w:szCs w:val="22"/>
        </w:rPr>
      </w:pPr>
    </w:p>
    <w:p w14:paraId="3F7089E9" w14:textId="77777777" w:rsidR="00017202" w:rsidRPr="0070398F" w:rsidRDefault="00017202" w:rsidP="00017202">
      <w:pPr>
        <w:suppressAutoHyphens/>
        <w:jc w:val="center"/>
        <w:rPr>
          <w:rFonts w:ascii="Arial" w:hAnsi="Arial"/>
          <w:b/>
          <w:sz w:val="22"/>
          <w:szCs w:val="22"/>
        </w:rPr>
      </w:pPr>
      <w:r w:rsidRPr="0070398F">
        <w:rPr>
          <w:rFonts w:ascii="Arial" w:hAnsi="Arial"/>
          <w:b/>
          <w:sz w:val="22"/>
          <w:szCs w:val="22"/>
        </w:rPr>
        <w:t>ET</w:t>
      </w:r>
    </w:p>
    <w:p w14:paraId="5B677E18" w14:textId="77777777" w:rsidR="00017202" w:rsidRPr="0070398F" w:rsidRDefault="00017202" w:rsidP="00017202">
      <w:pPr>
        <w:suppressAutoHyphens/>
        <w:rPr>
          <w:rFonts w:ascii="Arial" w:hAnsi="Arial"/>
          <w:sz w:val="22"/>
          <w:szCs w:val="22"/>
        </w:rPr>
      </w:pPr>
    </w:p>
    <w:p w14:paraId="2C5D3F61" w14:textId="77777777" w:rsidR="00017202" w:rsidRPr="0070398F" w:rsidRDefault="00017202" w:rsidP="00017202">
      <w:pPr>
        <w:suppressAutoHyphens/>
        <w:rPr>
          <w:rFonts w:ascii="Arial" w:hAnsi="Arial"/>
          <w:sz w:val="22"/>
          <w:szCs w:val="22"/>
        </w:rPr>
      </w:pPr>
    </w:p>
    <w:p w14:paraId="10552BDB" w14:textId="77777777" w:rsidR="00017202" w:rsidRPr="0070398F" w:rsidRDefault="00A9122F" w:rsidP="00017202">
      <w:pPr>
        <w:suppressAutoHyphens/>
        <w:ind w:firstLine="1080"/>
        <w:rPr>
          <w:rFonts w:ascii="Arial" w:hAnsi="Arial"/>
          <w:sz w:val="22"/>
          <w:szCs w:val="22"/>
        </w:rPr>
      </w:pPr>
      <w:r>
        <w:fldChar w:fldCharType="begin"/>
      </w:r>
      <w:r>
        <w:instrText xml:space="preserve"> FILLIN  \* MERGEFORMAT </w:instrText>
      </w:r>
      <w:r>
        <w:fldChar w:fldCharType="separate"/>
      </w:r>
      <w:r w:rsidR="00017202" w:rsidRPr="0070398F">
        <w:rPr>
          <w:rFonts w:ascii="Arial" w:hAnsi="Arial"/>
          <w:sz w:val="22"/>
          <w:szCs w:val="22"/>
        </w:rPr>
        <w:t>SAISIE</w:t>
      </w:r>
      <w:r>
        <w:rPr>
          <w:rFonts w:ascii="Arial" w:hAnsi="Arial"/>
          <w:sz w:val="22"/>
          <w:szCs w:val="22"/>
        </w:rPr>
        <w:fldChar w:fldCharType="end"/>
      </w:r>
    </w:p>
    <w:p w14:paraId="2E802C34" w14:textId="77777777" w:rsidR="00017202" w:rsidRPr="0070398F" w:rsidRDefault="00017202" w:rsidP="00017202">
      <w:pPr>
        <w:suppressAutoHyphens/>
        <w:ind w:firstLine="1080"/>
        <w:rPr>
          <w:rFonts w:ascii="Arial" w:hAnsi="Arial"/>
          <w:sz w:val="22"/>
          <w:szCs w:val="22"/>
        </w:rPr>
      </w:pPr>
    </w:p>
    <w:p w14:paraId="062C90D9" w14:textId="77777777" w:rsidR="00017202" w:rsidRPr="0070398F" w:rsidRDefault="00017202" w:rsidP="00017202">
      <w:pPr>
        <w:suppressAutoHyphens/>
        <w:ind w:firstLine="1080"/>
        <w:rPr>
          <w:rFonts w:ascii="Arial" w:hAnsi="Arial"/>
          <w:sz w:val="22"/>
          <w:szCs w:val="22"/>
        </w:rPr>
      </w:pPr>
    </w:p>
    <w:p w14:paraId="76BD9305" w14:textId="77777777" w:rsidR="00017202" w:rsidRPr="0070398F" w:rsidRDefault="00017202" w:rsidP="00017202">
      <w:pPr>
        <w:suppressAutoHyphens/>
        <w:ind w:firstLine="1080"/>
        <w:rPr>
          <w:rFonts w:ascii="Arial" w:hAnsi="Arial"/>
          <w:sz w:val="22"/>
          <w:szCs w:val="22"/>
        </w:rPr>
      </w:pPr>
      <w:r w:rsidRPr="0070398F">
        <w:rPr>
          <w:rFonts w:ascii="Arial" w:hAnsi="Arial"/>
          <w:sz w:val="22"/>
          <w:szCs w:val="22"/>
        </w:rPr>
        <w:t xml:space="preserve">ci-après nommé(e)(s) le </w:t>
      </w:r>
      <w:r w:rsidRPr="0070398F">
        <w:rPr>
          <w:rFonts w:ascii="Arial" w:hAnsi="Arial"/>
          <w:b/>
          <w:sz w:val="22"/>
          <w:szCs w:val="22"/>
        </w:rPr>
        <w:t>"constituant"</w:t>
      </w:r>
      <w:r w:rsidRPr="0070398F">
        <w:rPr>
          <w:rFonts w:ascii="Arial" w:hAnsi="Arial"/>
          <w:sz w:val="22"/>
          <w:szCs w:val="22"/>
        </w:rPr>
        <w:t>,</w:t>
      </w:r>
    </w:p>
    <w:p w14:paraId="61BE1DE0" w14:textId="77777777" w:rsidR="00017202" w:rsidRPr="0070398F" w:rsidRDefault="00017202" w:rsidP="00017202">
      <w:pPr>
        <w:suppressAutoHyphens/>
        <w:ind w:firstLine="1080"/>
        <w:rPr>
          <w:rFonts w:ascii="Arial" w:hAnsi="Arial"/>
          <w:sz w:val="22"/>
          <w:szCs w:val="22"/>
        </w:rPr>
      </w:pPr>
    </w:p>
    <w:p w14:paraId="558D0C57" w14:textId="77777777" w:rsidR="00017202" w:rsidRPr="0070398F" w:rsidRDefault="00017202" w:rsidP="00017202">
      <w:pPr>
        <w:suppressAutoHyphens/>
        <w:ind w:firstLine="1080"/>
        <w:rPr>
          <w:rFonts w:ascii="Arial" w:hAnsi="Arial"/>
          <w:sz w:val="22"/>
          <w:szCs w:val="22"/>
        </w:rPr>
      </w:pPr>
    </w:p>
    <w:p w14:paraId="1F1F4A03" w14:textId="77777777" w:rsidR="0020492C" w:rsidRPr="005A57D9" w:rsidRDefault="00017202" w:rsidP="00017202">
      <w:pPr>
        <w:suppressAutoHyphens/>
        <w:ind w:firstLine="360"/>
        <w:rPr>
          <w:rFonts w:ascii="Arial" w:hAnsi="Arial"/>
          <w:sz w:val="22"/>
          <w:szCs w:val="22"/>
        </w:rPr>
      </w:pPr>
      <w:r w:rsidRPr="0070398F">
        <w:rPr>
          <w:rFonts w:ascii="Arial" w:hAnsi="Arial"/>
          <w:sz w:val="22"/>
          <w:szCs w:val="22"/>
        </w:rPr>
        <w:t>Lesquels font les déclarations et conventions suivantes:</w:t>
      </w:r>
    </w:p>
    <w:p w14:paraId="0E6717DB" w14:textId="77777777" w:rsidR="0020492C" w:rsidRPr="005A57D9" w:rsidRDefault="0020492C">
      <w:pPr>
        <w:suppressAutoHyphens/>
        <w:rPr>
          <w:rFonts w:ascii="Arial" w:hAnsi="Arial"/>
          <w:sz w:val="22"/>
          <w:szCs w:val="22"/>
        </w:rPr>
      </w:pPr>
    </w:p>
    <w:p w14:paraId="240AD9F8" w14:textId="77777777" w:rsidR="0020492C" w:rsidRPr="005A57D9" w:rsidRDefault="0020492C">
      <w:pPr>
        <w:suppressAutoHyphens/>
        <w:rPr>
          <w:rFonts w:ascii="Arial" w:hAnsi="Arial"/>
          <w:sz w:val="22"/>
          <w:szCs w:val="22"/>
        </w:rPr>
      </w:pPr>
    </w:p>
    <w:p w14:paraId="4F58B56B" w14:textId="77777777" w:rsidR="0020492C" w:rsidRPr="005A57D9" w:rsidRDefault="0020492C">
      <w:pPr>
        <w:suppressAutoHyphens/>
        <w:ind w:firstLine="360"/>
        <w:rPr>
          <w:rFonts w:ascii="Arial" w:hAnsi="Arial"/>
          <w:b/>
          <w:sz w:val="22"/>
          <w:szCs w:val="22"/>
        </w:rPr>
      </w:pPr>
      <w:r w:rsidRPr="005A57D9">
        <w:rPr>
          <w:rFonts w:ascii="Arial" w:hAnsi="Arial"/>
          <w:sz w:val="22"/>
          <w:szCs w:val="22"/>
        </w:rPr>
        <w:t xml:space="preserve">1-  </w:t>
      </w:r>
      <w:r w:rsidRPr="005A57D9">
        <w:rPr>
          <w:rFonts w:ascii="Arial" w:hAnsi="Arial"/>
          <w:b/>
          <w:sz w:val="22"/>
          <w:szCs w:val="22"/>
        </w:rPr>
        <w:t>DÉCLARATIONS</w:t>
      </w:r>
    </w:p>
    <w:p w14:paraId="193497CD" w14:textId="77777777" w:rsidR="0020492C" w:rsidRPr="005A57D9" w:rsidRDefault="0020492C">
      <w:pPr>
        <w:suppressAutoHyphens/>
        <w:rPr>
          <w:rFonts w:ascii="Arial" w:hAnsi="Arial"/>
          <w:sz w:val="22"/>
          <w:szCs w:val="22"/>
        </w:rPr>
      </w:pPr>
    </w:p>
    <w:p w14:paraId="11B0435B" w14:textId="77777777" w:rsidR="00842204" w:rsidRPr="008369C9" w:rsidRDefault="00A9122F" w:rsidP="00842204">
      <w:pPr>
        <w:pStyle w:val="Corpsdetexte"/>
        <w:rPr>
          <w:rFonts w:cs="Arial"/>
          <w:i/>
          <w:szCs w:val="22"/>
        </w:rPr>
      </w:pPr>
      <w:r>
        <w:fldChar w:fldCharType="begin"/>
      </w:r>
      <w:r>
        <w:instrText xml:space="preserve"> FILLIN  \* MERGEFORMAT </w:instrText>
      </w:r>
      <w:r>
        <w:fldChar w:fldCharType="separate"/>
      </w:r>
      <w:r w:rsidR="00842204" w:rsidRPr="008369C9">
        <w:rPr>
          <w:rFonts w:cs="Arial"/>
          <w:b/>
          <w:i/>
          <w:szCs w:val="22"/>
        </w:rPr>
        <w:t>MARGE DE CRÉDIT À L'INVESTISSEMENT</w:t>
      </w:r>
      <w:r w:rsidR="00842204" w:rsidRPr="008369C9">
        <w:rPr>
          <w:b/>
          <w:i/>
        </w:rPr>
        <w:t xml:space="preserve"> </w:t>
      </w:r>
      <w:r w:rsidR="00842204" w:rsidRPr="008369C9">
        <w:rPr>
          <w:rFonts w:cs="Arial"/>
          <w:i/>
          <w:szCs w:val="22"/>
        </w:rPr>
        <w:t xml:space="preserve">(si non applicable, enlever les sous-paragraphes </w:t>
      </w:r>
      <w:r w:rsidR="00842204" w:rsidRPr="00842137">
        <w:rPr>
          <w:rFonts w:cs="Arial"/>
          <w:i/>
          <w:szCs w:val="22"/>
        </w:rPr>
        <w:t>a), b)</w:t>
      </w:r>
      <w:r w:rsidR="00842204" w:rsidRPr="00842137">
        <w:rPr>
          <w:i/>
        </w:rPr>
        <w:t xml:space="preserve"> </w:t>
      </w:r>
      <w:r w:rsidR="00842204" w:rsidRPr="00842137">
        <w:rPr>
          <w:rFonts w:cs="Arial"/>
          <w:i/>
          <w:szCs w:val="22"/>
        </w:rPr>
        <w:t>et c)).</w:t>
      </w:r>
      <w:r>
        <w:rPr>
          <w:rFonts w:cs="Arial"/>
          <w:i/>
          <w:szCs w:val="22"/>
        </w:rPr>
        <w:fldChar w:fldCharType="end"/>
      </w:r>
    </w:p>
    <w:p w14:paraId="3214B028" w14:textId="77777777" w:rsidR="00842204" w:rsidRPr="00842137" w:rsidRDefault="00842204" w:rsidP="00842204">
      <w:pPr>
        <w:pStyle w:val="Corpsdetexte220"/>
        <w:ind w:firstLine="1080"/>
        <w:rPr>
          <w:rFonts w:ascii="Arial" w:hAnsi="Arial"/>
          <w:sz w:val="22"/>
        </w:rPr>
      </w:pPr>
    </w:p>
    <w:p w14:paraId="5EB6CDEA" w14:textId="31C0442A" w:rsidR="00842204" w:rsidRDefault="00842204" w:rsidP="00842204">
      <w:pPr>
        <w:pStyle w:val="Corpsdetexte220"/>
        <w:ind w:firstLine="1080"/>
        <w:rPr>
          <w:rFonts w:ascii="Arial" w:hAnsi="Arial" w:cs="Arial"/>
          <w:sz w:val="22"/>
          <w:szCs w:val="22"/>
        </w:rPr>
      </w:pPr>
      <w:r w:rsidRPr="00842137">
        <w:rPr>
          <w:rFonts w:ascii="Arial" w:hAnsi="Arial" w:cs="Arial"/>
          <w:sz w:val="22"/>
          <w:szCs w:val="22"/>
        </w:rPr>
        <w:t>a)</w:t>
      </w:r>
      <w:r w:rsidRPr="008369C9">
        <w:rPr>
          <w:rFonts w:ascii="Arial" w:hAnsi="Arial" w:cs="Arial"/>
          <w:sz w:val="22"/>
          <w:szCs w:val="22"/>
        </w:rPr>
        <w:t xml:space="preserve"> </w:t>
      </w:r>
      <w:r w:rsidRPr="005A57D9">
        <w:rPr>
          <w:rFonts w:ascii="Arial" w:hAnsi="Arial"/>
          <w:sz w:val="22"/>
          <w:szCs w:val="22"/>
        </w:rPr>
        <w:t xml:space="preserve">Le constituant reconnaît que </w:t>
      </w:r>
      <w:r w:rsidR="00A9122F">
        <w:fldChar w:fldCharType="begin"/>
      </w:r>
      <w:r w:rsidR="00A9122F">
        <w:instrText xml:space="preserve"> FILLIN  \* MERGEFORMAT </w:instrText>
      </w:r>
      <w:r w:rsidR="00A9122F">
        <w:fldChar w:fldCharType="separate"/>
      </w:r>
      <w:r w:rsidRPr="005A57D9">
        <w:rPr>
          <w:rFonts w:ascii="Arial" w:hAnsi="Arial"/>
          <w:sz w:val="22"/>
          <w:szCs w:val="22"/>
        </w:rPr>
        <w:t>SAISIE</w:t>
      </w:r>
      <w:r w:rsidR="00A9122F">
        <w:rPr>
          <w:rFonts w:ascii="Arial" w:hAnsi="Arial"/>
          <w:sz w:val="22"/>
          <w:szCs w:val="22"/>
        </w:rPr>
        <w:fldChar w:fldCharType="end"/>
      </w:r>
      <w:r w:rsidR="00842137">
        <w:t>,</w:t>
      </w:r>
      <w:r w:rsidRPr="005A57D9">
        <w:rPr>
          <w:rFonts w:ascii="Arial" w:hAnsi="Arial"/>
          <w:sz w:val="22"/>
          <w:szCs w:val="22"/>
        </w:rPr>
        <w:t xml:space="preserve"> ci-après nommé le "débiteur", doit au créancier la somme de </w:t>
      </w:r>
      <w:r w:rsidR="00A9122F">
        <w:fldChar w:fldCharType="begin"/>
      </w:r>
      <w:r w:rsidR="00A9122F">
        <w:instrText xml:space="preserve"> FILLIN  \* MERGEFORMAT </w:instrText>
      </w:r>
      <w:r w:rsidR="00A9122F">
        <w:fldChar w:fldCharType="separate"/>
      </w:r>
      <w:r w:rsidRPr="005A57D9">
        <w:rPr>
          <w:rFonts w:ascii="Arial" w:hAnsi="Arial"/>
          <w:sz w:val="22"/>
          <w:szCs w:val="22"/>
        </w:rPr>
        <w:t>SAISIE</w:t>
      </w:r>
      <w:r w:rsidR="00A9122F">
        <w:rPr>
          <w:rFonts w:ascii="Arial" w:hAnsi="Arial"/>
          <w:sz w:val="22"/>
          <w:szCs w:val="22"/>
        </w:rPr>
        <w:fldChar w:fldCharType="end"/>
      </w:r>
      <w:r w:rsidRPr="005A57D9">
        <w:rPr>
          <w:rFonts w:ascii="Arial" w:hAnsi="Arial"/>
          <w:sz w:val="22"/>
          <w:szCs w:val="22"/>
        </w:rPr>
        <w:t xml:space="preserve"> dollars (</w:t>
      </w:r>
      <w:r w:rsidR="00A9122F">
        <w:fldChar w:fldCharType="begin"/>
      </w:r>
      <w:r w:rsidR="00A9122F">
        <w:instrText xml:space="preserve"> FILLIN  \* MERGEFO</w:instrText>
      </w:r>
      <w:r w:rsidR="00A9122F">
        <w:instrText xml:space="preserve">RMAT </w:instrText>
      </w:r>
      <w:r w:rsidR="00A9122F">
        <w:fldChar w:fldCharType="separate"/>
      </w:r>
      <w:r w:rsidRPr="005A57D9">
        <w:rPr>
          <w:rFonts w:ascii="Arial" w:hAnsi="Arial"/>
          <w:sz w:val="22"/>
          <w:szCs w:val="22"/>
        </w:rPr>
        <w:t>SAISIE</w:t>
      </w:r>
      <w:r w:rsidR="00A9122F">
        <w:rPr>
          <w:rFonts w:ascii="Arial" w:hAnsi="Arial"/>
          <w:sz w:val="22"/>
          <w:szCs w:val="22"/>
        </w:rPr>
        <w:fldChar w:fldCharType="end"/>
      </w:r>
      <w:r w:rsidRPr="005A57D9">
        <w:rPr>
          <w:rFonts w:ascii="Arial" w:hAnsi="Arial"/>
          <w:sz w:val="22"/>
          <w:szCs w:val="22"/>
        </w:rPr>
        <w:t> $)</w:t>
      </w:r>
      <w:r w:rsidRPr="008369C9">
        <w:rPr>
          <w:rFonts w:ascii="Arial" w:hAnsi="Arial" w:cs="Arial"/>
          <w:sz w:val="22"/>
          <w:szCs w:val="22"/>
        </w:rPr>
        <w:t xml:space="preserve"> </w:t>
      </w:r>
      <w:r>
        <w:rPr>
          <w:rFonts w:ascii="Arial" w:hAnsi="Arial" w:cs="Arial"/>
          <w:sz w:val="22"/>
          <w:szCs w:val="22"/>
        </w:rPr>
        <w:t xml:space="preserve">pour une </w:t>
      </w:r>
      <w:r w:rsidRPr="008369C9">
        <w:rPr>
          <w:rFonts w:ascii="Arial" w:hAnsi="Arial" w:cs="Arial"/>
          <w:sz w:val="22"/>
          <w:szCs w:val="22"/>
        </w:rPr>
        <w:t>marge de crédit à l’investissement, ci-après appelée "marge-investissement"</w:t>
      </w:r>
      <w:r>
        <w:rPr>
          <w:rFonts w:ascii="Arial" w:hAnsi="Arial" w:cs="Arial"/>
          <w:sz w:val="22"/>
          <w:szCs w:val="22"/>
        </w:rPr>
        <w:t xml:space="preserve"> </w:t>
      </w:r>
      <w:r w:rsidRPr="008369C9">
        <w:rPr>
          <w:rFonts w:ascii="Arial" w:hAnsi="Arial" w:cs="Arial"/>
          <w:sz w:val="22"/>
          <w:szCs w:val="22"/>
        </w:rPr>
        <w:t>consenti</w:t>
      </w:r>
      <w:r w:rsidR="00EE0F60">
        <w:rPr>
          <w:rFonts w:ascii="Arial" w:hAnsi="Arial" w:cs="Arial"/>
          <w:sz w:val="22"/>
          <w:szCs w:val="22"/>
        </w:rPr>
        <w:t>e</w:t>
      </w:r>
      <w:r w:rsidRPr="008369C9">
        <w:rPr>
          <w:rFonts w:ascii="Arial" w:hAnsi="Arial" w:cs="Arial"/>
          <w:sz w:val="22"/>
          <w:szCs w:val="22"/>
        </w:rPr>
        <w:t xml:space="preserve"> en vertu de la Loi sur La Financière agricole du Québec (</w:t>
      </w:r>
      <w:proofErr w:type="spellStart"/>
      <w:r w:rsidR="00842137">
        <w:rPr>
          <w:rFonts w:ascii="Arial" w:hAnsi="Arial" w:cs="Arial"/>
          <w:sz w:val="22"/>
          <w:szCs w:val="22"/>
        </w:rPr>
        <w:t>RLRQ</w:t>
      </w:r>
      <w:proofErr w:type="spellEnd"/>
      <w:r w:rsidRPr="008369C9">
        <w:rPr>
          <w:rFonts w:ascii="Arial" w:hAnsi="Arial" w:cs="Arial"/>
          <w:sz w:val="22"/>
          <w:szCs w:val="22"/>
        </w:rPr>
        <w:t>, chapitre L</w:t>
      </w:r>
      <w:r w:rsidRPr="008369C9">
        <w:rPr>
          <w:rFonts w:ascii="Arial" w:hAnsi="Arial" w:cs="Arial"/>
          <w:sz w:val="22"/>
          <w:szCs w:val="22"/>
        </w:rPr>
        <w:noBreakHyphen/>
        <w:t xml:space="preserve">0.1) ci-après appelée la "Loi", </w:t>
      </w:r>
      <w:r w:rsidR="00017202" w:rsidRPr="008369C9">
        <w:rPr>
          <w:rFonts w:ascii="Arial" w:hAnsi="Arial" w:cs="Arial"/>
          <w:sz w:val="22"/>
          <w:szCs w:val="22"/>
        </w:rPr>
        <w:t xml:space="preserve">suivant acte </w:t>
      </w:r>
      <w:r w:rsidR="00017202" w:rsidRPr="00981F49">
        <w:rPr>
          <w:rFonts w:ascii="Arial" w:hAnsi="Arial"/>
          <w:sz w:val="22"/>
        </w:rPr>
        <w:t xml:space="preserve">en date du </w:t>
      </w:r>
      <w:r w:rsidR="00A9122F">
        <w:fldChar w:fldCharType="begin"/>
      </w:r>
      <w:r w:rsidR="00A9122F">
        <w:instrText xml:space="preserve"> FILLIN  \* MERGEFORMAT </w:instrText>
      </w:r>
      <w:r w:rsidR="00A9122F">
        <w:fldChar w:fldCharType="separate"/>
      </w:r>
      <w:r w:rsidR="00017202" w:rsidRPr="00981F49">
        <w:rPr>
          <w:rFonts w:ascii="Arial" w:hAnsi="Arial"/>
          <w:sz w:val="22"/>
        </w:rPr>
        <w:t>SAISIE</w:t>
      </w:r>
      <w:r w:rsidR="00A9122F">
        <w:rPr>
          <w:rFonts w:ascii="Arial" w:hAnsi="Arial"/>
          <w:sz w:val="22"/>
        </w:rPr>
        <w:fldChar w:fldCharType="end"/>
      </w:r>
      <w:r w:rsidR="00017202" w:rsidRPr="00981F49">
        <w:rPr>
          <w:rFonts w:ascii="Arial" w:hAnsi="Arial"/>
          <w:sz w:val="22"/>
        </w:rPr>
        <w:t>, dont un exemplaire demeure joint aux présentes,</w:t>
      </w:r>
      <w:r w:rsidR="00017202">
        <w:rPr>
          <w:rFonts w:ascii="Arial" w:hAnsi="Arial"/>
          <w:sz w:val="22"/>
        </w:rPr>
        <w:t xml:space="preserve"> </w:t>
      </w:r>
      <w:r w:rsidR="00017202">
        <w:rPr>
          <w:rFonts w:ascii="Arial" w:hAnsi="Arial" w:cs="Arial"/>
          <w:sz w:val="22"/>
          <w:szCs w:val="22"/>
        </w:rPr>
        <w:t>ci</w:t>
      </w:r>
      <w:r w:rsidR="00A9122F">
        <w:rPr>
          <w:rFonts w:ascii="Arial" w:hAnsi="Arial" w:cs="Arial"/>
          <w:sz w:val="22"/>
          <w:szCs w:val="22"/>
        </w:rPr>
        <w:noBreakHyphen/>
      </w:r>
      <w:r w:rsidR="00017202">
        <w:rPr>
          <w:rFonts w:ascii="Arial" w:hAnsi="Arial" w:cs="Arial"/>
          <w:sz w:val="22"/>
          <w:szCs w:val="22"/>
        </w:rPr>
        <w:t>après appelée l’ </w:t>
      </w:r>
      <w:r w:rsidR="00017202" w:rsidRPr="008369C9">
        <w:rPr>
          <w:rFonts w:ascii="Arial" w:hAnsi="Arial" w:cs="Arial"/>
          <w:sz w:val="22"/>
          <w:szCs w:val="22"/>
        </w:rPr>
        <w:t>"</w:t>
      </w:r>
      <w:r w:rsidR="00017202">
        <w:rPr>
          <w:rFonts w:ascii="Arial" w:hAnsi="Arial" w:cs="Arial"/>
          <w:sz w:val="22"/>
          <w:szCs w:val="22"/>
        </w:rPr>
        <w:t>Acte</w:t>
      </w:r>
      <w:r w:rsidR="00017202" w:rsidRPr="008369C9">
        <w:rPr>
          <w:rFonts w:ascii="Arial" w:hAnsi="Arial" w:cs="Arial"/>
          <w:sz w:val="22"/>
          <w:szCs w:val="22"/>
        </w:rPr>
        <w:t>"</w:t>
      </w:r>
      <w:r w:rsidR="00017202">
        <w:rPr>
          <w:rFonts w:ascii="Arial" w:hAnsi="Arial" w:cs="Arial"/>
          <w:sz w:val="22"/>
          <w:szCs w:val="22"/>
        </w:rPr>
        <w:t xml:space="preserve">, </w:t>
      </w:r>
      <w:r w:rsidR="00017202">
        <w:rPr>
          <w:rFonts w:ascii="Arial" w:hAnsi="Arial"/>
          <w:sz w:val="22"/>
        </w:rPr>
        <w:t xml:space="preserve"> La </w:t>
      </w:r>
      <w:r w:rsidR="00017202" w:rsidRPr="00981F49">
        <w:rPr>
          <w:rFonts w:ascii="Arial" w:hAnsi="Arial"/>
          <w:sz w:val="22"/>
        </w:rPr>
        <w:t>Financière agricole du Québec étant ci-après appelée "La Financière agricole";</w:t>
      </w:r>
      <w:r w:rsidRPr="008369C9">
        <w:rPr>
          <w:rFonts w:ascii="Arial" w:hAnsi="Arial" w:cs="Arial"/>
          <w:sz w:val="22"/>
          <w:szCs w:val="22"/>
        </w:rPr>
        <w:t>;</w:t>
      </w:r>
    </w:p>
    <w:p w14:paraId="26066C9E" w14:textId="77777777" w:rsidR="00842204" w:rsidRPr="008369C9" w:rsidRDefault="00842204" w:rsidP="00842204">
      <w:pPr>
        <w:pStyle w:val="Corpsdetexte220"/>
        <w:ind w:firstLine="1080"/>
        <w:rPr>
          <w:rFonts w:ascii="Arial" w:hAnsi="Arial" w:cs="Arial"/>
          <w:sz w:val="22"/>
          <w:szCs w:val="22"/>
        </w:rPr>
      </w:pPr>
    </w:p>
    <w:p w14:paraId="5F819E5F" w14:textId="77777777" w:rsidR="00842204" w:rsidRDefault="00842204" w:rsidP="00842204">
      <w:pPr>
        <w:suppressAutoHyphens/>
        <w:ind w:firstLine="1418"/>
        <w:rPr>
          <w:rFonts w:ascii="Arial" w:hAnsi="Arial"/>
          <w:sz w:val="22"/>
          <w:szCs w:val="22"/>
        </w:rPr>
      </w:pPr>
      <w:r w:rsidRPr="005A57D9">
        <w:rPr>
          <w:rFonts w:ascii="Arial" w:hAnsi="Arial"/>
          <w:sz w:val="22"/>
          <w:szCs w:val="22"/>
        </w:rPr>
        <w:t xml:space="preserve">Le constituant déclare avoir pris connaissance de toutes les clauses et conditions </w:t>
      </w:r>
      <w:r>
        <w:rPr>
          <w:rFonts w:ascii="Arial" w:hAnsi="Arial"/>
          <w:sz w:val="22"/>
          <w:szCs w:val="22"/>
        </w:rPr>
        <w:t>de l’Acte</w:t>
      </w:r>
      <w:r w:rsidRPr="005A57D9">
        <w:rPr>
          <w:rFonts w:ascii="Arial" w:hAnsi="Arial"/>
          <w:sz w:val="22"/>
          <w:szCs w:val="22"/>
        </w:rPr>
        <w:t xml:space="preserve"> et bien les comprendre;</w:t>
      </w:r>
    </w:p>
    <w:p w14:paraId="0AA58C77" w14:textId="77777777" w:rsidR="00842204" w:rsidRPr="008369C9" w:rsidRDefault="00842204" w:rsidP="00842204">
      <w:pPr>
        <w:suppressAutoHyphens/>
        <w:rPr>
          <w:rFonts w:ascii="Arial" w:hAnsi="Arial" w:cs="Arial"/>
          <w:sz w:val="22"/>
          <w:szCs w:val="22"/>
        </w:rPr>
      </w:pPr>
    </w:p>
    <w:p w14:paraId="0C0A5E91" w14:textId="77777777" w:rsidR="00842204" w:rsidRPr="008369C9" w:rsidRDefault="00842204" w:rsidP="00842204">
      <w:pPr>
        <w:suppressAutoHyphens/>
        <w:ind w:firstLine="1080"/>
        <w:rPr>
          <w:rFonts w:ascii="Arial" w:hAnsi="Arial" w:cs="Arial"/>
          <w:sz w:val="22"/>
          <w:szCs w:val="22"/>
        </w:rPr>
      </w:pPr>
      <w:r w:rsidRPr="00842137">
        <w:rPr>
          <w:rFonts w:ascii="Arial" w:hAnsi="Arial" w:cs="Arial"/>
          <w:sz w:val="22"/>
          <w:szCs w:val="22"/>
        </w:rPr>
        <w:t>b)</w:t>
      </w:r>
      <w:r w:rsidRPr="008369C9">
        <w:rPr>
          <w:rFonts w:ascii="Arial" w:hAnsi="Arial" w:cs="Arial"/>
          <w:sz w:val="22"/>
          <w:szCs w:val="22"/>
        </w:rPr>
        <w:t xml:space="preserve"> Les parties conviennent que les garanties consenties ci</w:t>
      </w:r>
      <w:r w:rsidR="00842137">
        <w:rPr>
          <w:rFonts w:ascii="Arial" w:hAnsi="Arial" w:cs="Arial"/>
          <w:sz w:val="22"/>
          <w:szCs w:val="22"/>
        </w:rPr>
        <w:t>-</w:t>
      </w:r>
      <w:r w:rsidRPr="008369C9">
        <w:rPr>
          <w:rFonts w:ascii="Arial" w:hAnsi="Arial" w:cs="Arial"/>
          <w:sz w:val="22"/>
          <w:szCs w:val="22"/>
        </w:rPr>
        <w:t xml:space="preserve">dessous demeureront des garanties collatérales constantes et continues.  Elles auront leur plein et entier effet jusqu'au remboursement intégral de toute somme due, en capital, intérêt, frais et accessoires, aux termes </w:t>
      </w:r>
      <w:r>
        <w:rPr>
          <w:rFonts w:ascii="Arial" w:hAnsi="Arial" w:cs="Arial"/>
          <w:sz w:val="22"/>
          <w:szCs w:val="22"/>
        </w:rPr>
        <w:t>de la marge-investissement</w:t>
      </w:r>
      <w:r w:rsidRPr="008369C9">
        <w:rPr>
          <w:rFonts w:ascii="Arial" w:hAnsi="Arial" w:cs="Arial"/>
          <w:sz w:val="22"/>
          <w:szCs w:val="22"/>
        </w:rPr>
        <w:t>;</w:t>
      </w:r>
    </w:p>
    <w:p w14:paraId="04DA9009" w14:textId="77777777" w:rsidR="00842204" w:rsidRPr="008369C9" w:rsidRDefault="00842204" w:rsidP="00842204">
      <w:pPr>
        <w:suppressAutoHyphens/>
        <w:ind w:firstLine="1080"/>
        <w:rPr>
          <w:rFonts w:ascii="Arial" w:hAnsi="Arial" w:cs="Arial"/>
          <w:sz w:val="22"/>
          <w:szCs w:val="22"/>
        </w:rPr>
      </w:pPr>
    </w:p>
    <w:p w14:paraId="4FD454F4" w14:textId="77777777" w:rsidR="0020492C" w:rsidRPr="005A57D9" w:rsidRDefault="00842204" w:rsidP="00842137">
      <w:pPr>
        <w:suppressAutoHyphens/>
        <w:ind w:firstLine="1080"/>
        <w:rPr>
          <w:rFonts w:ascii="Arial" w:hAnsi="Arial"/>
          <w:sz w:val="22"/>
          <w:szCs w:val="22"/>
        </w:rPr>
      </w:pPr>
      <w:r w:rsidRPr="00842137">
        <w:rPr>
          <w:rFonts w:ascii="Arial" w:hAnsi="Arial"/>
          <w:sz w:val="22"/>
        </w:rPr>
        <w:t>c)</w:t>
      </w:r>
      <w:r w:rsidRPr="008369C9">
        <w:rPr>
          <w:rFonts w:ascii="Arial" w:hAnsi="Arial"/>
          <w:sz w:val="22"/>
        </w:rPr>
        <w:t xml:space="preserve"> Pour garantir le remboursement </w:t>
      </w:r>
      <w:r>
        <w:rPr>
          <w:rFonts w:ascii="Arial" w:hAnsi="Arial" w:cs="Arial"/>
          <w:sz w:val="22"/>
          <w:szCs w:val="22"/>
        </w:rPr>
        <w:t>de la marge-investissement</w:t>
      </w:r>
      <w:r w:rsidRPr="008369C9">
        <w:rPr>
          <w:rFonts w:ascii="Arial" w:hAnsi="Arial"/>
          <w:sz w:val="22"/>
        </w:rPr>
        <w:t xml:space="preserve">, le </w:t>
      </w:r>
      <w:r>
        <w:rPr>
          <w:rFonts w:ascii="Arial" w:hAnsi="Arial"/>
          <w:sz w:val="22"/>
        </w:rPr>
        <w:t>constituant</w:t>
      </w:r>
      <w:r w:rsidRPr="008369C9">
        <w:rPr>
          <w:rFonts w:ascii="Arial" w:hAnsi="Arial"/>
          <w:sz w:val="22"/>
        </w:rPr>
        <w:t xml:space="preserve"> offre au créancier de lui consentir les garanties suivantes.</w:t>
      </w:r>
    </w:p>
    <w:p w14:paraId="1FCBEA83" w14:textId="77777777" w:rsidR="0020492C" w:rsidRPr="005A57D9" w:rsidRDefault="0020492C">
      <w:pPr>
        <w:pStyle w:val="Corpsdetexte21"/>
        <w:rPr>
          <w:szCs w:val="22"/>
        </w:rPr>
      </w:pPr>
    </w:p>
    <w:p w14:paraId="6CF05D35" w14:textId="77777777" w:rsidR="0020492C" w:rsidRPr="005A57D9" w:rsidRDefault="0020492C">
      <w:pPr>
        <w:suppressAutoHyphens/>
        <w:ind w:firstLine="360"/>
        <w:rPr>
          <w:rFonts w:ascii="Arial" w:hAnsi="Arial"/>
          <w:b/>
          <w:sz w:val="22"/>
          <w:szCs w:val="22"/>
        </w:rPr>
      </w:pPr>
      <w:r w:rsidRPr="005A57D9">
        <w:rPr>
          <w:rFonts w:ascii="Arial" w:hAnsi="Arial"/>
          <w:sz w:val="22"/>
          <w:szCs w:val="22"/>
        </w:rPr>
        <w:lastRenderedPageBreak/>
        <w:t xml:space="preserve">2-  </w:t>
      </w:r>
      <w:r w:rsidRPr="005A57D9">
        <w:rPr>
          <w:rFonts w:ascii="Arial" w:hAnsi="Arial"/>
          <w:b/>
          <w:sz w:val="22"/>
          <w:szCs w:val="22"/>
        </w:rPr>
        <w:t>GARANTIES</w:t>
      </w:r>
    </w:p>
    <w:p w14:paraId="5C34AE3E" w14:textId="77777777" w:rsidR="0020492C" w:rsidRPr="005A57D9" w:rsidRDefault="0020492C">
      <w:pPr>
        <w:suppressAutoHyphens/>
        <w:rPr>
          <w:rFonts w:ascii="Arial" w:hAnsi="Arial"/>
          <w:sz w:val="22"/>
          <w:szCs w:val="22"/>
        </w:rPr>
      </w:pPr>
    </w:p>
    <w:p w14:paraId="6C0D6141" w14:textId="77777777" w:rsidR="0020492C" w:rsidRPr="005A57D9" w:rsidRDefault="0020492C">
      <w:pPr>
        <w:suppressAutoHyphens/>
        <w:ind w:firstLine="1080"/>
        <w:rPr>
          <w:rFonts w:ascii="Arial" w:hAnsi="Arial"/>
          <w:sz w:val="22"/>
          <w:szCs w:val="22"/>
        </w:rPr>
      </w:pPr>
      <w:r w:rsidRPr="005A57D9">
        <w:rPr>
          <w:rFonts w:ascii="Arial" w:hAnsi="Arial"/>
          <w:sz w:val="22"/>
          <w:szCs w:val="22"/>
        </w:rPr>
        <w:t xml:space="preserve">En garantie du remboursement </w:t>
      </w:r>
      <w:r w:rsidR="00842204">
        <w:rPr>
          <w:rFonts w:ascii="Arial" w:hAnsi="Arial"/>
          <w:sz w:val="22"/>
          <w:szCs w:val="22"/>
        </w:rPr>
        <w:t>de la marge-investissement</w:t>
      </w:r>
      <w:r w:rsidRPr="005A57D9">
        <w:rPr>
          <w:rFonts w:ascii="Arial" w:hAnsi="Arial"/>
          <w:sz w:val="22"/>
          <w:szCs w:val="22"/>
        </w:rPr>
        <w:t>, en capital, intérêts, frais et accessoires, ainsi que de l'accomplissement de toutes les obligations contractées aux termes des présentes</w:t>
      </w:r>
      <w:r w:rsidR="00E54945">
        <w:rPr>
          <w:rFonts w:ascii="Arial" w:hAnsi="Arial"/>
          <w:sz w:val="22"/>
          <w:szCs w:val="22"/>
        </w:rPr>
        <w:t xml:space="preserve">, </w:t>
      </w:r>
      <w:r w:rsidR="00E54945" w:rsidRPr="00994AA9">
        <w:rPr>
          <w:rFonts w:ascii="Arial" w:hAnsi="Arial" w:cs="Arial"/>
          <w:sz w:val="22"/>
          <w:szCs w:val="22"/>
        </w:rPr>
        <w:t>de l’Acte ou de tout acte constatant les avances en vertu de la marge-investissement</w:t>
      </w:r>
      <w:r w:rsidRPr="005A57D9">
        <w:rPr>
          <w:rFonts w:ascii="Arial" w:hAnsi="Arial"/>
          <w:sz w:val="22"/>
          <w:szCs w:val="22"/>
        </w:rPr>
        <w:t xml:space="preserve">, le constituant hypothèque, jusqu'à concurrence de la somme de </w:t>
      </w:r>
      <w:r w:rsidR="00A9122F">
        <w:fldChar w:fldCharType="begin"/>
      </w:r>
      <w:r w:rsidR="00A9122F">
        <w:instrText xml:space="preserve"> FILLIN  \* MERGEFORMAT </w:instrText>
      </w:r>
      <w:r w:rsidR="00A9122F">
        <w:fldChar w:fldCharType="separate"/>
      </w:r>
      <w:r w:rsidRPr="005A57D9">
        <w:rPr>
          <w:rFonts w:ascii="Arial" w:hAnsi="Arial"/>
          <w:sz w:val="22"/>
          <w:szCs w:val="22"/>
        </w:rPr>
        <w:t>SAISIE</w:t>
      </w:r>
      <w:r w:rsidR="00A9122F">
        <w:rPr>
          <w:rFonts w:ascii="Arial" w:hAnsi="Arial"/>
          <w:sz w:val="22"/>
          <w:szCs w:val="22"/>
        </w:rPr>
        <w:fldChar w:fldCharType="end"/>
      </w:r>
      <w:r w:rsidRPr="005A57D9">
        <w:rPr>
          <w:rFonts w:ascii="Arial" w:hAnsi="Arial"/>
          <w:sz w:val="22"/>
          <w:szCs w:val="22"/>
        </w:rPr>
        <w:t xml:space="preserve"> dollars (</w:t>
      </w:r>
      <w:r w:rsidR="00A9122F">
        <w:fldChar w:fldCharType="begin"/>
      </w:r>
      <w:r w:rsidR="00A9122F">
        <w:instrText xml:space="preserve"> FILLIN  \* MERGEFORMAT </w:instrText>
      </w:r>
      <w:r w:rsidR="00A9122F">
        <w:fldChar w:fldCharType="separate"/>
      </w:r>
      <w:r w:rsidRPr="005A57D9">
        <w:rPr>
          <w:rFonts w:ascii="Arial" w:hAnsi="Arial"/>
          <w:sz w:val="22"/>
          <w:szCs w:val="22"/>
        </w:rPr>
        <w:t>SAISIE</w:t>
      </w:r>
      <w:r w:rsidR="00A9122F">
        <w:rPr>
          <w:rFonts w:ascii="Arial" w:hAnsi="Arial"/>
          <w:sz w:val="22"/>
          <w:szCs w:val="22"/>
        </w:rPr>
        <w:fldChar w:fldCharType="end"/>
      </w:r>
      <w:r w:rsidRPr="005A57D9">
        <w:rPr>
          <w:rFonts w:ascii="Arial" w:hAnsi="Arial"/>
          <w:sz w:val="22"/>
          <w:szCs w:val="22"/>
        </w:rPr>
        <w:t> $), avec intérêt au taux de vingt-cinq pour cent (25 %) l'an, en faveur du créancier, les biens suivants, savoir :</w:t>
      </w:r>
    </w:p>
    <w:p w14:paraId="5858E78F" w14:textId="77777777" w:rsidR="0020492C" w:rsidRPr="005A57D9" w:rsidRDefault="0020492C">
      <w:pPr>
        <w:suppressAutoHyphens/>
        <w:rPr>
          <w:rFonts w:ascii="Arial" w:hAnsi="Arial"/>
          <w:sz w:val="22"/>
          <w:szCs w:val="22"/>
        </w:rPr>
      </w:pPr>
    </w:p>
    <w:p w14:paraId="65B836FB" w14:textId="77777777" w:rsidR="0020492C" w:rsidRPr="005A57D9" w:rsidRDefault="0020492C">
      <w:pPr>
        <w:suppressAutoHyphens/>
        <w:rPr>
          <w:rFonts w:ascii="Arial" w:hAnsi="Arial"/>
          <w:sz w:val="22"/>
          <w:szCs w:val="22"/>
        </w:rPr>
      </w:pPr>
    </w:p>
    <w:p w14:paraId="672239CF" w14:textId="77777777" w:rsidR="0020492C" w:rsidRPr="005A57D9" w:rsidRDefault="0020492C">
      <w:pPr>
        <w:suppressAutoHyphens/>
        <w:rPr>
          <w:rFonts w:ascii="Arial" w:hAnsi="Arial"/>
          <w:sz w:val="22"/>
          <w:szCs w:val="22"/>
        </w:rPr>
      </w:pPr>
    </w:p>
    <w:p w14:paraId="2710B95B" w14:textId="77777777" w:rsidR="0020492C" w:rsidRPr="005A57D9" w:rsidRDefault="0020492C">
      <w:pPr>
        <w:suppressAutoHyphens/>
        <w:jc w:val="center"/>
        <w:rPr>
          <w:rFonts w:ascii="Arial" w:hAnsi="Arial"/>
          <w:b/>
          <w:sz w:val="22"/>
          <w:szCs w:val="22"/>
        </w:rPr>
      </w:pPr>
      <w:r w:rsidRPr="005A57D9">
        <w:rPr>
          <w:rFonts w:ascii="Arial" w:hAnsi="Arial"/>
          <w:b/>
          <w:sz w:val="22"/>
          <w:szCs w:val="22"/>
        </w:rPr>
        <w:t>DESCRIPTION DES MEUBLES</w:t>
      </w:r>
    </w:p>
    <w:p w14:paraId="47A394E6" w14:textId="77777777" w:rsidR="0020492C" w:rsidRPr="005A57D9" w:rsidRDefault="0020492C">
      <w:pPr>
        <w:suppressAutoHyphens/>
        <w:rPr>
          <w:rFonts w:ascii="Arial" w:hAnsi="Arial"/>
          <w:sz w:val="22"/>
          <w:szCs w:val="22"/>
        </w:rPr>
      </w:pPr>
    </w:p>
    <w:p w14:paraId="69942846" w14:textId="77777777" w:rsidR="0020492C" w:rsidRPr="005A57D9" w:rsidRDefault="0020492C">
      <w:pPr>
        <w:suppressAutoHyphens/>
        <w:rPr>
          <w:rFonts w:ascii="Arial" w:hAnsi="Arial"/>
          <w:sz w:val="22"/>
          <w:szCs w:val="22"/>
        </w:rPr>
      </w:pPr>
    </w:p>
    <w:p w14:paraId="73D9F4C5" w14:textId="77777777" w:rsidR="0020492C" w:rsidRPr="005A57D9" w:rsidRDefault="00A9122F">
      <w:pPr>
        <w:suppressAutoHyphens/>
        <w:ind w:firstLine="1080"/>
        <w:rPr>
          <w:rFonts w:ascii="Arial" w:hAnsi="Arial"/>
          <w:sz w:val="22"/>
          <w:szCs w:val="22"/>
        </w:rPr>
      </w:pPr>
      <w:r>
        <w:fldChar w:fldCharType="begin"/>
      </w:r>
      <w:r>
        <w:instrText xml:space="preserve"> FILLIN  \* MERGEFORMAT </w:instrText>
      </w:r>
      <w:r>
        <w:fldChar w:fldCharType="separate"/>
      </w:r>
      <w:r w:rsidR="0020492C" w:rsidRPr="005A57D9">
        <w:rPr>
          <w:rFonts w:ascii="Arial" w:hAnsi="Arial"/>
          <w:sz w:val="22"/>
          <w:szCs w:val="22"/>
        </w:rPr>
        <w:t>SAISIE</w:t>
      </w:r>
      <w:r>
        <w:rPr>
          <w:rFonts w:ascii="Arial" w:hAnsi="Arial"/>
          <w:sz w:val="22"/>
          <w:szCs w:val="22"/>
        </w:rPr>
        <w:fldChar w:fldCharType="end"/>
      </w:r>
    </w:p>
    <w:p w14:paraId="0B9026A0" w14:textId="77777777" w:rsidR="0020492C" w:rsidRDefault="0020492C">
      <w:pPr>
        <w:suppressAutoHyphens/>
        <w:ind w:firstLine="1080"/>
        <w:rPr>
          <w:rFonts w:ascii="Arial" w:hAnsi="Arial"/>
          <w:sz w:val="22"/>
          <w:szCs w:val="22"/>
        </w:rPr>
      </w:pPr>
    </w:p>
    <w:p w14:paraId="342681BF" w14:textId="77777777" w:rsidR="002C3D70" w:rsidRPr="005A57D9" w:rsidRDefault="002C3D70">
      <w:pPr>
        <w:suppressAutoHyphens/>
        <w:ind w:firstLine="1080"/>
        <w:rPr>
          <w:rFonts w:ascii="Arial" w:hAnsi="Arial"/>
          <w:sz w:val="22"/>
          <w:szCs w:val="22"/>
        </w:rPr>
      </w:pPr>
    </w:p>
    <w:p w14:paraId="444C4A03" w14:textId="77777777" w:rsidR="0020492C" w:rsidRPr="005A57D9" w:rsidRDefault="0020492C">
      <w:pPr>
        <w:suppressAutoHyphens/>
        <w:ind w:firstLine="1080"/>
        <w:rPr>
          <w:rFonts w:ascii="Arial" w:hAnsi="Arial"/>
          <w:sz w:val="22"/>
          <w:szCs w:val="22"/>
        </w:rPr>
      </w:pPr>
    </w:p>
    <w:p w14:paraId="3DC035D3" w14:textId="77777777" w:rsidR="0020492C" w:rsidRPr="005A57D9" w:rsidRDefault="0020492C">
      <w:pPr>
        <w:suppressAutoHyphens/>
        <w:ind w:firstLine="1080"/>
        <w:rPr>
          <w:rFonts w:ascii="Arial" w:hAnsi="Arial"/>
          <w:sz w:val="22"/>
          <w:szCs w:val="22"/>
        </w:rPr>
      </w:pPr>
      <w:r w:rsidRPr="005A57D9">
        <w:rPr>
          <w:rFonts w:ascii="Arial" w:hAnsi="Arial"/>
          <w:sz w:val="22"/>
          <w:szCs w:val="22"/>
        </w:rPr>
        <w:t>Le constituant hypothèque également tous les animaux de ferme qu'il acquerra par croît naturel ou autrement en remplacement des animaux ci-haut décrits.</w:t>
      </w:r>
    </w:p>
    <w:p w14:paraId="11DDA63D" w14:textId="77777777" w:rsidR="0020492C" w:rsidRPr="005A57D9" w:rsidRDefault="0020492C">
      <w:pPr>
        <w:suppressAutoHyphens/>
        <w:ind w:firstLine="1080"/>
        <w:rPr>
          <w:rFonts w:ascii="Arial" w:hAnsi="Arial"/>
          <w:sz w:val="22"/>
          <w:szCs w:val="22"/>
        </w:rPr>
      </w:pPr>
    </w:p>
    <w:p w14:paraId="7F3F29AE" w14:textId="77777777" w:rsidR="0020492C" w:rsidRPr="005A57D9" w:rsidRDefault="0020492C">
      <w:pPr>
        <w:suppressAutoHyphens/>
        <w:ind w:firstLine="1080"/>
        <w:rPr>
          <w:rFonts w:ascii="Arial" w:hAnsi="Arial"/>
          <w:sz w:val="22"/>
          <w:szCs w:val="22"/>
        </w:rPr>
      </w:pPr>
      <w:r w:rsidRPr="005A57D9">
        <w:rPr>
          <w:rFonts w:ascii="Arial" w:hAnsi="Arial"/>
          <w:sz w:val="22"/>
          <w:szCs w:val="22"/>
        </w:rPr>
        <w:t>Le constituant s'engage en outre à hypothéquer en faveur du créancier toute la machinerie et l'outillage agricoles qu'il acquerra à l'avenir en remplacement de ceux ci-haut décrits, si tel est le cas, à moins que La Financière agricole n'en décide autrement.</w:t>
      </w:r>
    </w:p>
    <w:p w14:paraId="352EE8E7" w14:textId="77777777" w:rsidR="0020492C" w:rsidRPr="005A57D9" w:rsidRDefault="0020492C">
      <w:pPr>
        <w:suppressAutoHyphens/>
        <w:rPr>
          <w:rFonts w:ascii="Arial" w:hAnsi="Arial"/>
          <w:sz w:val="22"/>
          <w:szCs w:val="22"/>
        </w:rPr>
      </w:pPr>
    </w:p>
    <w:p w14:paraId="63A9C6F3" w14:textId="77777777" w:rsidR="0020492C" w:rsidRPr="005A57D9" w:rsidRDefault="0020492C">
      <w:pPr>
        <w:suppressAutoHyphens/>
        <w:rPr>
          <w:rFonts w:ascii="Arial" w:hAnsi="Arial"/>
          <w:sz w:val="22"/>
          <w:szCs w:val="22"/>
        </w:rPr>
      </w:pPr>
    </w:p>
    <w:p w14:paraId="03423ABD" w14:textId="77777777" w:rsidR="0020492C" w:rsidRPr="005A57D9" w:rsidRDefault="0020492C">
      <w:pPr>
        <w:suppressAutoHyphens/>
        <w:jc w:val="center"/>
        <w:rPr>
          <w:rFonts w:ascii="Arial" w:hAnsi="Arial"/>
          <w:b/>
          <w:sz w:val="22"/>
          <w:szCs w:val="22"/>
        </w:rPr>
      </w:pPr>
      <w:r w:rsidRPr="005A57D9">
        <w:rPr>
          <w:rFonts w:ascii="Arial" w:hAnsi="Arial"/>
          <w:b/>
          <w:sz w:val="22"/>
          <w:szCs w:val="22"/>
        </w:rPr>
        <w:t>QUOTA ET PRODUIT DE SON ALIÉNATION</w:t>
      </w:r>
    </w:p>
    <w:p w14:paraId="1ED40BB3" w14:textId="77777777" w:rsidR="0020492C" w:rsidRPr="005A57D9" w:rsidRDefault="0020492C">
      <w:pPr>
        <w:suppressAutoHyphens/>
        <w:rPr>
          <w:rFonts w:ascii="Arial" w:hAnsi="Arial"/>
          <w:sz w:val="22"/>
          <w:szCs w:val="22"/>
        </w:rPr>
      </w:pPr>
    </w:p>
    <w:p w14:paraId="47D19DDB" w14:textId="77777777" w:rsidR="0020492C" w:rsidRPr="005A57D9" w:rsidRDefault="00A9122F">
      <w:pPr>
        <w:suppressAutoHyphens/>
        <w:rPr>
          <w:rFonts w:ascii="Arial" w:hAnsi="Arial"/>
          <w:i/>
          <w:sz w:val="22"/>
          <w:szCs w:val="22"/>
        </w:rPr>
      </w:pPr>
      <w:r>
        <w:fldChar w:fldCharType="begin"/>
      </w:r>
      <w:r>
        <w:instrText xml:space="preserve"> FILLIN  \* MERGEFORMAT </w:instrText>
      </w:r>
      <w:r>
        <w:fldChar w:fldCharType="separate"/>
      </w:r>
      <w:r w:rsidR="0020492C" w:rsidRPr="005A57D9">
        <w:rPr>
          <w:rFonts w:ascii="Arial" w:hAnsi="Arial"/>
          <w:i/>
          <w:sz w:val="22"/>
          <w:szCs w:val="22"/>
        </w:rPr>
        <w:t xml:space="preserve">COMPLÉTER LE PARAGRAPHE EN FONCTION DE CE QUI EST REQUIS AU CERTIFICAT DE </w:t>
      </w:r>
      <w:r w:rsidR="00842204">
        <w:rPr>
          <w:rFonts w:ascii="Arial" w:hAnsi="Arial"/>
          <w:i/>
          <w:sz w:val="22"/>
          <w:szCs w:val="22"/>
        </w:rPr>
        <w:t>MARGE DE CRÉDIT À L'INVESTISSEMENT</w:t>
      </w:r>
      <w:r w:rsidR="00842204" w:rsidRPr="005A57D9">
        <w:rPr>
          <w:rFonts w:ascii="Arial" w:hAnsi="Arial"/>
          <w:i/>
          <w:sz w:val="22"/>
          <w:szCs w:val="22"/>
        </w:rPr>
        <w:t xml:space="preserve"> </w:t>
      </w:r>
      <w:r w:rsidR="0020492C" w:rsidRPr="005A57D9">
        <w:rPr>
          <w:rFonts w:ascii="Arial" w:hAnsi="Arial"/>
          <w:i/>
          <w:sz w:val="22"/>
          <w:szCs w:val="22"/>
        </w:rPr>
        <w:t>en utilisant les rubriques appropriées et en supprimant les autres.</w:t>
      </w:r>
      <w:r>
        <w:rPr>
          <w:rFonts w:ascii="Arial" w:hAnsi="Arial"/>
          <w:i/>
          <w:sz w:val="22"/>
          <w:szCs w:val="22"/>
        </w:rPr>
        <w:fldChar w:fldCharType="end"/>
      </w:r>
    </w:p>
    <w:p w14:paraId="4FA1C482" w14:textId="77777777" w:rsidR="0020492C" w:rsidRPr="005A57D9" w:rsidRDefault="0020492C">
      <w:pPr>
        <w:suppressAutoHyphens/>
        <w:rPr>
          <w:rFonts w:ascii="Arial" w:hAnsi="Arial"/>
          <w:sz w:val="22"/>
          <w:szCs w:val="22"/>
        </w:rPr>
      </w:pPr>
    </w:p>
    <w:p w14:paraId="0BFC82ED" w14:textId="77777777" w:rsidR="0020492C" w:rsidRPr="005A57D9" w:rsidRDefault="0020492C" w:rsidP="00223BA2">
      <w:pPr>
        <w:numPr>
          <w:ilvl w:val="0"/>
          <w:numId w:val="4"/>
        </w:numPr>
        <w:suppressAutoHyphens/>
        <w:ind w:left="0" w:firstLine="1080"/>
        <w:rPr>
          <w:rFonts w:ascii="Arial" w:hAnsi="Arial"/>
          <w:sz w:val="22"/>
          <w:szCs w:val="22"/>
        </w:rPr>
      </w:pPr>
      <w:r w:rsidRPr="005A57D9">
        <w:rPr>
          <w:rFonts w:ascii="Arial" w:hAnsi="Arial"/>
          <w:sz w:val="22"/>
          <w:szCs w:val="22"/>
        </w:rPr>
        <w:t xml:space="preserve">Un quota de </w:t>
      </w:r>
      <w:r w:rsidR="00A9122F">
        <w:fldChar w:fldCharType="begin"/>
      </w:r>
      <w:r w:rsidR="00A9122F">
        <w:instrText xml:space="preserve"> FILLIN  \* MERGEFORMAT </w:instrText>
      </w:r>
      <w:r w:rsidR="00A9122F">
        <w:fldChar w:fldCharType="separate"/>
      </w:r>
      <w:r w:rsidRPr="005A57D9">
        <w:rPr>
          <w:rFonts w:ascii="Arial" w:hAnsi="Arial"/>
          <w:sz w:val="22"/>
          <w:szCs w:val="22"/>
        </w:rPr>
        <w:t>SAISIE</w:t>
      </w:r>
      <w:r w:rsidR="00A9122F">
        <w:rPr>
          <w:rFonts w:ascii="Arial" w:hAnsi="Arial"/>
          <w:sz w:val="22"/>
          <w:szCs w:val="22"/>
        </w:rPr>
        <w:fldChar w:fldCharType="end"/>
      </w:r>
      <w:r w:rsidRPr="005A57D9">
        <w:rPr>
          <w:rFonts w:ascii="Arial" w:hAnsi="Arial"/>
          <w:sz w:val="22"/>
          <w:szCs w:val="22"/>
        </w:rPr>
        <w:t xml:space="preserve"> actuellement émis par </w:t>
      </w:r>
      <w:r w:rsidR="00A9122F">
        <w:fldChar w:fldCharType="begin"/>
      </w:r>
      <w:r w:rsidR="00A9122F">
        <w:instrText xml:space="preserve"> FILLIN </w:instrText>
      </w:r>
      <w:r w:rsidR="00A9122F">
        <w:instrText xml:space="preserve"> \* MERGEFORMAT </w:instrText>
      </w:r>
      <w:r w:rsidR="00A9122F">
        <w:fldChar w:fldCharType="separate"/>
      </w:r>
      <w:r w:rsidRPr="005A57D9">
        <w:rPr>
          <w:rFonts w:ascii="Arial" w:hAnsi="Arial"/>
          <w:sz w:val="22"/>
          <w:szCs w:val="22"/>
        </w:rPr>
        <w:t>SAISIE</w:t>
      </w:r>
      <w:r w:rsidR="00A9122F">
        <w:rPr>
          <w:rFonts w:ascii="Arial" w:hAnsi="Arial"/>
          <w:sz w:val="22"/>
          <w:szCs w:val="22"/>
        </w:rPr>
        <w:fldChar w:fldCharType="end"/>
      </w:r>
      <w:r w:rsidRPr="005A57D9">
        <w:rPr>
          <w:rFonts w:ascii="Arial" w:hAnsi="Arial"/>
          <w:sz w:val="22"/>
          <w:szCs w:val="22"/>
        </w:rPr>
        <w:t xml:space="preserve"> en faveur de </w:t>
      </w:r>
      <w:r w:rsidR="00A9122F">
        <w:fldChar w:fldCharType="begin"/>
      </w:r>
      <w:r w:rsidR="00A9122F">
        <w:instrText xml:space="preserve"> FILLIN  \* MERGEFORMAT </w:instrText>
      </w:r>
      <w:r w:rsidR="00A9122F">
        <w:fldChar w:fldCharType="separate"/>
      </w:r>
      <w:r w:rsidRPr="005A57D9">
        <w:rPr>
          <w:rFonts w:ascii="Arial" w:hAnsi="Arial"/>
          <w:sz w:val="22"/>
          <w:szCs w:val="22"/>
        </w:rPr>
        <w:t>SAISIE</w:t>
      </w:r>
      <w:r w:rsidR="00A9122F">
        <w:rPr>
          <w:rFonts w:ascii="Arial" w:hAnsi="Arial"/>
          <w:sz w:val="22"/>
          <w:szCs w:val="22"/>
        </w:rPr>
        <w:fldChar w:fldCharType="end"/>
      </w:r>
      <w:r w:rsidRPr="005A57D9">
        <w:rPr>
          <w:rFonts w:ascii="Arial" w:hAnsi="Arial"/>
          <w:sz w:val="22"/>
          <w:szCs w:val="22"/>
        </w:rPr>
        <w:t xml:space="preserve"> ainsi que le produit de son aliénation éventuelle, totale ou partielle.</w:t>
      </w:r>
    </w:p>
    <w:p w14:paraId="71376D73" w14:textId="77777777" w:rsidR="0020492C" w:rsidRPr="005A57D9" w:rsidRDefault="0020492C" w:rsidP="00223BA2">
      <w:pPr>
        <w:suppressAutoHyphens/>
        <w:ind w:firstLine="1080"/>
        <w:rPr>
          <w:rFonts w:ascii="Arial" w:hAnsi="Arial"/>
          <w:sz w:val="22"/>
          <w:szCs w:val="22"/>
        </w:rPr>
      </w:pPr>
    </w:p>
    <w:p w14:paraId="766ECD2F" w14:textId="77777777" w:rsidR="0020492C" w:rsidRPr="005A57D9" w:rsidRDefault="0020492C" w:rsidP="00223BA2">
      <w:pPr>
        <w:pStyle w:val="Corpsdetexte23"/>
        <w:numPr>
          <w:ilvl w:val="0"/>
          <w:numId w:val="4"/>
        </w:numPr>
        <w:ind w:left="0" w:firstLine="1080"/>
        <w:rPr>
          <w:szCs w:val="22"/>
        </w:rPr>
      </w:pPr>
      <w:r w:rsidRPr="005A57D9">
        <w:rPr>
          <w:szCs w:val="22"/>
        </w:rPr>
        <w:t xml:space="preserve">L’universalité des quotas de production de lait, présents et à venir, émis par </w:t>
      </w:r>
      <w:r w:rsidR="00A46296">
        <w:rPr>
          <w:szCs w:val="22"/>
        </w:rPr>
        <w:t>Les P</w:t>
      </w:r>
      <w:r w:rsidRPr="005A57D9">
        <w:rPr>
          <w:szCs w:val="22"/>
        </w:rPr>
        <w:t>roducteurs de lait du Québec et détenus ou pouvant être détenus à l’avenir par le constituant ainsi que le produit de leur aliénation éventuelle, totale ou partielle.</w:t>
      </w:r>
    </w:p>
    <w:p w14:paraId="13C28062" w14:textId="77777777" w:rsidR="0020492C" w:rsidRPr="005A57D9" w:rsidRDefault="0020492C" w:rsidP="00223BA2">
      <w:pPr>
        <w:suppressAutoHyphens/>
        <w:ind w:firstLine="1080"/>
        <w:rPr>
          <w:rFonts w:ascii="Arial" w:hAnsi="Arial"/>
          <w:sz w:val="22"/>
          <w:szCs w:val="22"/>
        </w:rPr>
      </w:pPr>
    </w:p>
    <w:p w14:paraId="27C3F044" w14:textId="77777777" w:rsidR="0020492C" w:rsidRPr="005A57D9" w:rsidRDefault="0020492C" w:rsidP="00223BA2">
      <w:pPr>
        <w:pStyle w:val="Corpsdetexte23"/>
        <w:numPr>
          <w:ilvl w:val="0"/>
          <w:numId w:val="4"/>
        </w:numPr>
        <w:ind w:left="0" w:firstLine="1080"/>
        <w:rPr>
          <w:szCs w:val="22"/>
        </w:rPr>
      </w:pPr>
      <w:r w:rsidRPr="005A57D9">
        <w:rPr>
          <w:szCs w:val="22"/>
        </w:rPr>
        <w:t xml:space="preserve">L’universalité des quotas de production de volailles, présents et à venir, émis par </w:t>
      </w:r>
      <w:r w:rsidR="00232B7C" w:rsidRPr="00232B7C">
        <w:rPr>
          <w:szCs w:val="22"/>
        </w:rPr>
        <w:t>Les Éleveurs de volailles du Québec</w:t>
      </w:r>
      <w:r w:rsidRPr="005A57D9">
        <w:rPr>
          <w:szCs w:val="22"/>
        </w:rPr>
        <w:t xml:space="preserve"> et détenus ou pouvant être détenus à l’avenir par le constituant ainsi que le produit de leur aliénation éventuelle, totale ou partielle.</w:t>
      </w:r>
    </w:p>
    <w:p w14:paraId="22E5312E" w14:textId="77777777" w:rsidR="0020492C" w:rsidRPr="005A57D9" w:rsidRDefault="0020492C" w:rsidP="00223BA2">
      <w:pPr>
        <w:suppressAutoHyphens/>
        <w:ind w:firstLine="1080"/>
        <w:rPr>
          <w:rFonts w:ascii="Arial" w:hAnsi="Arial"/>
          <w:sz w:val="22"/>
          <w:szCs w:val="22"/>
        </w:rPr>
      </w:pPr>
    </w:p>
    <w:p w14:paraId="4D9C6855" w14:textId="77777777" w:rsidR="0020492C" w:rsidRPr="005A57D9" w:rsidRDefault="0020492C" w:rsidP="00223BA2">
      <w:pPr>
        <w:pStyle w:val="Corpsdetexte23"/>
        <w:numPr>
          <w:ilvl w:val="0"/>
          <w:numId w:val="4"/>
        </w:numPr>
        <w:ind w:left="0" w:firstLine="1080"/>
        <w:rPr>
          <w:szCs w:val="22"/>
        </w:rPr>
      </w:pPr>
      <w:r w:rsidRPr="005A57D9">
        <w:rPr>
          <w:szCs w:val="22"/>
        </w:rPr>
        <w:t>L’universalité des quotas de pondeuses, présents et à venir, émis par la Fédération des producteurs d’œufs de consommation du Québec et détenus ou pouvant être détenus à l’avenir par le constituant ainsi que le produit de leur aliénation éventuelle, totale ou partielle</w:t>
      </w:r>
      <w:r w:rsidR="00223BA2" w:rsidRPr="005A57D9">
        <w:rPr>
          <w:szCs w:val="22"/>
        </w:rPr>
        <w:t>.</w:t>
      </w:r>
    </w:p>
    <w:p w14:paraId="045B6EAE" w14:textId="77777777" w:rsidR="0020492C" w:rsidRPr="005A57D9" w:rsidRDefault="0020492C" w:rsidP="00223BA2">
      <w:pPr>
        <w:suppressAutoHyphens/>
        <w:ind w:firstLine="1080"/>
        <w:rPr>
          <w:rFonts w:ascii="Arial" w:hAnsi="Arial"/>
          <w:sz w:val="22"/>
          <w:szCs w:val="22"/>
        </w:rPr>
      </w:pPr>
    </w:p>
    <w:p w14:paraId="42B1CEF8" w14:textId="77777777" w:rsidR="0020492C" w:rsidRPr="005A57D9" w:rsidRDefault="0020492C" w:rsidP="00223BA2">
      <w:pPr>
        <w:pStyle w:val="Corpsdetexte23"/>
        <w:numPr>
          <w:ilvl w:val="0"/>
          <w:numId w:val="4"/>
        </w:numPr>
        <w:ind w:left="0" w:firstLine="1080"/>
        <w:rPr>
          <w:szCs w:val="22"/>
        </w:rPr>
      </w:pPr>
      <w:r w:rsidRPr="005A57D9">
        <w:rPr>
          <w:szCs w:val="22"/>
        </w:rPr>
        <w:t>L’universalité des quotas de pondeuses, présents et à venir, émis par le Syndicat des producteurs d’œufs d’incubation du Québec et détenus ou pouvant être détenus à l’avenir par le constituant ainsi que le produit de leur aliénation éventuelle, totale ou partielle.</w:t>
      </w:r>
    </w:p>
    <w:p w14:paraId="3A5DDE0E" w14:textId="77777777" w:rsidR="0020492C" w:rsidRPr="005A57D9" w:rsidRDefault="0020492C">
      <w:pPr>
        <w:suppressAutoHyphens/>
        <w:rPr>
          <w:rFonts w:ascii="Arial" w:hAnsi="Arial"/>
          <w:sz w:val="22"/>
          <w:szCs w:val="22"/>
        </w:rPr>
      </w:pPr>
    </w:p>
    <w:p w14:paraId="3E1C9062" w14:textId="77777777" w:rsidR="0020492C" w:rsidRPr="005A57D9" w:rsidRDefault="0020492C">
      <w:pPr>
        <w:pStyle w:val="Corpsdetexte23"/>
        <w:rPr>
          <w:szCs w:val="22"/>
        </w:rPr>
      </w:pPr>
      <w:r w:rsidRPr="005A57D9">
        <w:rPr>
          <w:szCs w:val="22"/>
        </w:rPr>
        <w:t xml:space="preserve">Advenant l'aliénation en tout ou en partie d'un quota mentionné ci-dessus, le produit en sera remis par le constituant au créancier ou sera perçu directement par ce dernier, ce produit étant constitué en dépôt entre ses mains.  Le créancier pourra, avec l'autorisation de La Financière agricole, imputer tel produit, en tout ou en partie, soit au remboursement </w:t>
      </w:r>
      <w:r w:rsidR="00842204">
        <w:rPr>
          <w:szCs w:val="22"/>
        </w:rPr>
        <w:t>de la marge-investissement</w:t>
      </w:r>
      <w:r w:rsidRPr="005A57D9">
        <w:rPr>
          <w:szCs w:val="22"/>
        </w:rPr>
        <w:t>, soit le remettre au constituant pour les fins et de la manière que le déterminera La Financière agricole.</w:t>
      </w:r>
    </w:p>
    <w:p w14:paraId="68DBDC83" w14:textId="77777777" w:rsidR="0020492C" w:rsidRPr="005A57D9" w:rsidRDefault="0020492C">
      <w:pPr>
        <w:suppressAutoHyphens/>
        <w:ind w:firstLine="1080"/>
        <w:rPr>
          <w:rFonts w:ascii="Arial" w:hAnsi="Arial"/>
          <w:sz w:val="22"/>
          <w:szCs w:val="22"/>
        </w:rPr>
      </w:pPr>
    </w:p>
    <w:p w14:paraId="55A7706B" w14:textId="77777777" w:rsidR="0020492C" w:rsidRPr="005A57D9" w:rsidRDefault="0020492C">
      <w:pPr>
        <w:pStyle w:val="Corpsdetexte23"/>
        <w:rPr>
          <w:szCs w:val="22"/>
        </w:rPr>
      </w:pPr>
      <w:r w:rsidRPr="005A57D9">
        <w:rPr>
          <w:szCs w:val="22"/>
        </w:rPr>
        <w:t>Le constituant s'engage à ne pas aliéner, en tout ou en partie, tout quota ci-dessus mentionné sans avoir obtenu le consentement écrit du créancier et de La Financière agricole.</w:t>
      </w:r>
    </w:p>
    <w:p w14:paraId="1390A91E" w14:textId="77777777" w:rsidR="0020492C" w:rsidRPr="005A57D9" w:rsidRDefault="0020492C">
      <w:pPr>
        <w:suppressAutoHyphens/>
        <w:ind w:firstLine="1080"/>
        <w:rPr>
          <w:rFonts w:ascii="Arial" w:hAnsi="Arial"/>
          <w:sz w:val="22"/>
          <w:szCs w:val="22"/>
        </w:rPr>
      </w:pPr>
    </w:p>
    <w:p w14:paraId="2FB49B1F" w14:textId="77777777" w:rsidR="0020492C" w:rsidRPr="005A57D9" w:rsidRDefault="0020492C">
      <w:pPr>
        <w:suppressAutoHyphens/>
        <w:ind w:firstLine="1080"/>
        <w:rPr>
          <w:rFonts w:ascii="Arial" w:hAnsi="Arial"/>
          <w:sz w:val="22"/>
          <w:szCs w:val="22"/>
        </w:rPr>
      </w:pPr>
      <w:r w:rsidRPr="005A57D9">
        <w:rPr>
          <w:rFonts w:ascii="Arial" w:hAnsi="Arial"/>
          <w:sz w:val="22"/>
          <w:szCs w:val="22"/>
        </w:rPr>
        <w:t xml:space="preserve">De plus, le constituant autorise l'organisme ci-dessus à ne pas transférer ledit quota sans le consentement écrit du créancier, sous réserve des dispositions du règlement de contingentement. </w:t>
      </w:r>
    </w:p>
    <w:p w14:paraId="3EAFC915" w14:textId="77777777" w:rsidR="0020492C" w:rsidRPr="005A57D9" w:rsidRDefault="0020492C">
      <w:pPr>
        <w:suppressAutoHyphens/>
        <w:rPr>
          <w:rFonts w:ascii="Arial" w:hAnsi="Arial"/>
          <w:sz w:val="22"/>
          <w:szCs w:val="22"/>
        </w:rPr>
      </w:pPr>
    </w:p>
    <w:p w14:paraId="78C1F5C7" w14:textId="77777777" w:rsidR="0020492C" w:rsidRPr="005A57D9" w:rsidRDefault="0020492C">
      <w:pPr>
        <w:suppressAutoHyphens/>
        <w:rPr>
          <w:rFonts w:ascii="Arial" w:hAnsi="Arial"/>
          <w:sz w:val="22"/>
          <w:szCs w:val="22"/>
        </w:rPr>
      </w:pPr>
    </w:p>
    <w:p w14:paraId="43FEDA9D" w14:textId="77777777" w:rsidR="0020492C" w:rsidRPr="005A57D9" w:rsidRDefault="0020492C">
      <w:pPr>
        <w:suppressAutoHyphens/>
        <w:jc w:val="center"/>
        <w:rPr>
          <w:rFonts w:ascii="Arial" w:hAnsi="Arial"/>
          <w:b/>
          <w:sz w:val="22"/>
          <w:szCs w:val="22"/>
        </w:rPr>
      </w:pPr>
      <w:r w:rsidRPr="005A57D9">
        <w:rPr>
          <w:rFonts w:ascii="Arial" w:hAnsi="Arial"/>
          <w:b/>
          <w:sz w:val="22"/>
          <w:szCs w:val="22"/>
        </w:rPr>
        <w:t>HYPOTHÈQUE EN CAS D’INDIVISION</w:t>
      </w:r>
    </w:p>
    <w:p w14:paraId="231594AD" w14:textId="77777777" w:rsidR="0020492C" w:rsidRPr="005A57D9" w:rsidRDefault="0020492C">
      <w:pPr>
        <w:suppressAutoHyphens/>
        <w:rPr>
          <w:rFonts w:ascii="Arial" w:hAnsi="Arial"/>
          <w:b/>
          <w:sz w:val="22"/>
          <w:szCs w:val="22"/>
        </w:rPr>
      </w:pPr>
    </w:p>
    <w:p w14:paraId="0DF569F2" w14:textId="77777777" w:rsidR="0020492C" w:rsidRPr="005A57D9" w:rsidRDefault="0020492C">
      <w:pPr>
        <w:suppressAutoHyphens/>
        <w:ind w:firstLine="1080"/>
        <w:rPr>
          <w:rFonts w:ascii="Arial" w:hAnsi="Arial"/>
          <w:sz w:val="22"/>
          <w:szCs w:val="22"/>
        </w:rPr>
      </w:pPr>
      <w:r w:rsidRPr="005A57D9">
        <w:rPr>
          <w:rFonts w:ascii="Arial" w:hAnsi="Arial"/>
          <w:sz w:val="22"/>
          <w:szCs w:val="22"/>
        </w:rPr>
        <w:t>Si le constituant n’est que copropriétaire indivis de tout ou partie des biens hypothéqués ci-dessus, il déclare hypothéquer non seulement la partie indivise de ces biens dont il est actuellement propriétaire</w:t>
      </w:r>
      <w:r w:rsidR="00842137">
        <w:rPr>
          <w:rFonts w:ascii="Arial" w:hAnsi="Arial"/>
          <w:sz w:val="22"/>
          <w:szCs w:val="22"/>
        </w:rPr>
        <w:t>,</w:t>
      </w:r>
      <w:r w:rsidRPr="005A57D9">
        <w:rPr>
          <w:rFonts w:ascii="Arial" w:hAnsi="Arial"/>
          <w:sz w:val="22"/>
          <w:szCs w:val="22"/>
        </w:rPr>
        <w:t xml:space="preserve"> mais également toutes autres parties de ceux-ci qu’il pourrait acquérir à l’avenir aux termes de tout partage, aliénation ou autrement.</w:t>
      </w:r>
    </w:p>
    <w:p w14:paraId="1AEE2C21" w14:textId="77777777" w:rsidR="0020492C" w:rsidRPr="005A57D9" w:rsidRDefault="0020492C">
      <w:pPr>
        <w:rPr>
          <w:rFonts w:ascii="Arial" w:hAnsi="Arial"/>
          <w:sz w:val="22"/>
          <w:szCs w:val="22"/>
        </w:rPr>
      </w:pPr>
    </w:p>
    <w:p w14:paraId="3E1F9ED8" w14:textId="77777777" w:rsidR="0020492C" w:rsidRPr="005A57D9" w:rsidRDefault="0020492C">
      <w:pPr>
        <w:suppressAutoHyphens/>
        <w:rPr>
          <w:rFonts w:ascii="Arial" w:hAnsi="Arial"/>
          <w:sz w:val="22"/>
          <w:szCs w:val="22"/>
        </w:rPr>
      </w:pPr>
    </w:p>
    <w:p w14:paraId="5E1D886D" w14:textId="77777777" w:rsidR="0020492C" w:rsidRPr="005A57D9" w:rsidRDefault="0020492C">
      <w:pPr>
        <w:suppressAutoHyphens/>
        <w:jc w:val="center"/>
        <w:rPr>
          <w:rFonts w:ascii="Arial" w:hAnsi="Arial"/>
          <w:b/>
          <w:sz w:val="22"/>
          <w:szCs w:val="22"/>
        </w:rPr>
      </w:pPr>
      <w:r w:rsidRPr="005A57D9">
        <w:rPr>
          <w:rFonts w:ascii="Arial" w:hAnsi="Arial"/>
          <w:b/>
          <w:sz w:val="22"/>
          <w:szCs w:val="22"/>
        </w:rPr>
        <w:t>HYPOTHÈQUE ADDITIONNELLE</w:t>
      </w:r>
    </w:p>
    <w:p w14:paraId="2E07B423" w14:textId="77777777" w:rsidR="0020492C" w:rsidRPr="005A57D9" w:rsidRDefault="0020492C">
      <w:pPr>
        <w:suppressAutoHyphens/>
        <w:rPr>
          <w:rFonts w:ascii="Arial" w:hAnsi="Arial"/>
          <w:sz w:val="22"/>
          <w:szCs w:val="22"/>
        </w:rPr>
      </w:pPr>
    </w:p>
    <w:p w14:paraId="789663D3" w14:textId="77777777" w:rsidR="0020492C" w:rsidRPr="005A57D9" w:rsidRDefault="0020492C">
      <w:pPr>
        <w:suppressAutoHyphens/>
        <w:ind w:firstLine="1080"/>
        <w:rPr>
          <w:rFonts w:ascii="Arial" w:hAnsi="Arial"/>
          <w:sz w:val="22"/>
          <w:szCs w:val="22"/>
        </w:rPr>
      </w:pPr>
      <w:r w:rsidRPr="005A57D9">
        <w:rPr>
          <w:rFonts w:ascii="Arial" w:hAnsi="Arial"/>
          <w:sz w:val="22"/>
          <w:szCs w:val="22"/>
        </w:rPr>
        <w:t xml:space="preserve">En garantie du remboursement de tout montant payable au créancier en vertu des présentes et </w:t>
      </w:r>
      <w:r w:rsidR="00842204">
        <w:rPr>
          <w:rFonts w:ascii="Arial" w:hAnsi="Arial"/>
          <w:sz w:val="22"/>
          <w:szCs w:val="22"/>
        </w:rPr>
        <w:t>de la marge-investissement</w:t>
      </w:r>
      <w:r w:rsidRPr="005A57D9">
        <w:rPr>
          <w:rFonts w:ascii="Arial" w:hAnsi="Arial"/>
          <w:sz w:val="22"/>
          <w:szCs w:val="22"/>
        </w:rPr>
        <w:t xml:space="preserve">, tels que primes et cotisations d'assurance, dépenses assumées pour la conservation, la protection et le recouvrement de la créance, frais, déboursés ou avances ainsi que l'intérêt sur tous ces montants, les intérêts au-delà de trois (3) années et de l'année courante, l'intérêt des intérêts, le constituant hypothèque spécialement au profit du créancier les biens ci-dessus décrits jusqu'à concurrence d'une somme additionnelle égale à vingt pour cent (20 %) du montant </w:t>
      </w:r>
      <w:r w:rsidR="00842204">
        <w:rPr>
          <w:rFonts w:ascii="Arial" w:hAnsi="Arial"/>
          <w:sz w:val="22"/>
          <w:szCs w:val="22"/>
        </w:rPr>
        <w:t>de la marge-investissement</w:t>
      </w:r>
      <w:r w:rsidRPr="005A57D9">
        <w:rPr>
          <w:rFonts w:ascii="Arial" w:hAnsi="Arial"/>
          <w:sz w:val="22"/>
          <w:szCs w:val="22"/>
        </w:rPr>
        <w:t>.</w:t>
      </w:r>
    </w:p>
    <w:p w14:paraId="3C808FF0" w14:textId="77777777" w:rsidR="0020492C" w:rsidRPr="005A57D9" w:rsidRDefault="0020492C">
      <w:pPr>
        <w:suppressAutoHyphens/>
        <w:rPr>
          <w:rFonts w:ascii="Arial" w:hAnsi="Arial"/>
          <w:sz w:val="22"/>
          <w:szCs w:val="22"/>
        </w:rPr>
      </w:pPr>
    </w:p>
    <w:p w14:paraId="2B1EAE73" w14:textId="77777777" w:rsidR="0020492C" w:rsidRPr="005A57D9" w:rsidRDefault="0020492C">
      <w:pPr>
        <w:suppressAutoHyphens/>
        <w:rPr>
          <w:rFonts w:ascii="Arial" w:hAnsi="Arial"/>
          <w:sz w:val="22"/>
          <w:szCs w:val="22"/>
        </w:rPr>
      </w:pPr>
    </w:p>
    <w:p w14:paraId="53173776" w14:textId="77777777" w:rsidR="0020492C" w:rsidRPr="005A57D9" w:rsidRDefault="0020492C">
      <w:pPr>
        <w:suppressAutoHyphens/>
        <w:ind w:firstLine="360"/>
        <w:rPr>
          <w:rFonts w:ascii="Arial" w:hAnsi="Arial"/>
          <w:b/>
          <w:sz w:val="22"/>
          <w:szCs w:val="22"/>
        </w:rPr>
      </w:pPr>
      <w:r w:rsidRPr="005A57D9">
        <w:rPr>
          <w:rFonts w:ascii="Arial" w:hAnsi="Arial"/>
          <w:sz w:val="22"/>
          <w:szCs w:val="22"/>
        </w:rPr>
        <w:t xml:space="preserve">3-  </w:t>
      </w:r>
      <w:r w:rsidRPr="005A57D9">
        <w:rPr>
          <w:rFonts w:ascii="Arial" w:hAnsi="Arial"/>
          <w:b/>
          <w:sz w:val="22"/>
          <w:szCs w:val="22"/>
        </w:rPr>
        <w:t>ASSURANCES</w:t>
      </w:r>
    </w:p>
    <w:p w14:paraId="3CB780DC" w14:textId="77777777" w:rsidR="0020492C" w:rsidRPr="005A57D9" w:rsidRDefault="0020492C">
      <w:pPr>
        <w:suppressAutoHyphens/>
        <w:rPr>
          <w:rFonts w:ascii="Arial" w:hAnsi="Arial"/>
          <w:sz w:val="22"/>
          <w:szCs w:val="22"/>
        </w:rPr>
      </w:pPr>
    </w:p>
    <w:p w14:paraId="66D74D57" w14:textId="77777777" w:rsidR="0020492C" w:rsidRPr="005A57D9" w:rsidRDefault="0020492C">
      <w:pPr>
        <w:suppressAutoHyphens/>
        <w:ind w:firstLine="1080"/>
        <w:rPr>
          <w:rFonts w:ascii="Arial" w:hAnsi="Arial"/>
          <w:sz w:val="22"/>
          <w:szCs w:val="22"/>
        </w:rPr>
      </w:pPr>
      <w:r w:rsidRPr="005A57D9">
        <w:rPr>
          <w:rFonts w:ascii="Arial" w:hAnsi="Arial"/>
          <w:sz w:val="22"/>
          <w:szCs w:val="22"/>
        </w:rPr>
        <w:t xml:space="preserve">Pendant la durée </w:t>
      </w:r>
      <w:r w:rsidR="00842204">
        <w:rPr>
          <w:rFonts w:ascii="Arial" w:hAnsi="Arial"/>
          <w:sz w:val="22"/>
          <w:szCs w:val="22"/>
        </w:rPr>
        <w:t>de la marge-investissement</w:t>
      </w:r>
      <w:r w:rsidRPr="005A57D9">
        <w:rPr>
          <w:rFonts w:ascii="Arial" w:hAnsi="Arial"/>
          <w:sz w:val="22"/>
          <w:szCs w:val="22"/>
        </w:rPr>
        <w:t>, le constituant s'oblige à maintenir assurés les biens pris en garantie contre la perte et les dommages résultant de l'incendie et des autres risques et pertes pouvant être couverts, à la satisfaction de La Financière agricole et au bénéfice du créancier.</w:t>
      </w:r>
    </w:p>
    <w:p w14:paraId="6CBEDF24" w14:textId="77777777" w:rsidR="0020492C" w:rsidRPr="005A57D9" w:rsidRDefault="0020492C">
      <w:pPr>
        <w:suppressAutoHyphens/>
        <w:ind w:firstLine="1080"/>
        <w:rPr>
          <w:rFonts w:ascii="Arial" w:hAnsi="Arial"/>
          <w:sz w:val="22"/>
          <w:szCs w:val="22"/>
        </w:rPr>
      </w:pPr>
    </w:p>
    <w:p w14:paraId="71834E6D" w14:textId="77777777" w:rsidR="0020492C" w:rsidRPr="005A57D9" w:rsidRDefault="0020492C">
      <w:pPr>
        <w:suppressAutoHyphens/>
        <w:ind w:firstLine="1080"/>
        <w:rPr>
          <w:rFonts w:ascii="Arial" w:hAnsi="Arial"/>
          <w:sz w:val="22"/>
          <w:szCs w:val="22"/>
        </w:rPr>
      </w:pPr>
      <w:r w:rsidRPr="005A57D9">
        <w:rPr>
          <w:rFonts w:ascii="Arial" w:hAnsi="Arial"/>
          <w:sz w:val="22"/>
          <w:szCs w:val="22"/>
        </w:rPr>
        <w:lastRenderedPageBreak/>
        <w:t>Le constituant s'oblige à faire insérer pour le créancier dans ces polices, la clause hypothécaire en faveur du créancier et à dénoncer à l'assureur les droits hypothécaires de ce dernier.  Le créancier pourra aussi, aux frais du constituant, notifier la présente hypothèque à toute compagnie d'assurance intéressée qui n'en aurait pas été avisée, copie et extrait des présentes pouvant servir à cette notification au besoin.  Le constituant s'oblige à remettre au créancier, sans délai, toutes les polices ou certificats d'assurance émis à cet effet ainsi que les reçus en attestant le renouvellement quinze (15) jours avant leur échéance.</w:t>
      </w:r>
    </w:p>
    <w:p w14:paraId="5564B098" w14:textId="77777777" w:rsidR="0020492C" w:rsidRPr="005A57D9" w:rsidRDefault="0020492C">
      <w:pPr>
        <w:suppressAutoHyphens/>
        <w:ind w:firstLine="1080"/>
        <w:rPr>
          <w:rFonts w:ascii="Arial" w:hAnsi="Arial"/>
          <w:sz w:val="22"/>
          <w:szCs w:val="22"/>
        </w:rPr>
      </w:pPr>
    </w:p>
    <w:p w14:paraId="12D7A0F2" w14:textId="77777777" w:rsidR="0020492C" w:rsidRPr="005A57D9" w:rsidRDefault="0020492C">
      <w:pPr>
        <w:suppressAutoHyphens/>
        <w:ind w:firstLine="1080"/>
        <w:rPr>
          <w:rFonts w:ascii="Arial" w:hAnsi="Arial"/>
          <w:sz w:val="22"/>
          <w:szCs w:val="22"/>
        </w:rPr>
      </w:pPr>
      <w:r w:rsidRPr="005A57D9">
        <w:rPr>
          <w:rFonts w:ascii="Arial" w:hAnsi="Arial"/>
          <w:sz w:val="22"/>
          <w:szCs w:val="22"/>
        </w:rPr>
        <w:t>Faute par le constituant de remplir les obligations ci-dessus, le créancier, sous réserve de ses autres droits et recours, devra, à moins que La Financière agricole n'en décide autrement, faire assurer les biens à la satisfaction de cette dernière et réclamer au constituant le remboursement immédiat des primes.</w:t>
      </w:r>
    </w:p>
    <w:p w14:paraId="754622B3" w14:textId="77777777" w:rsidR="0020492C" w:rsidRPr="005A57D9" w:rsidRDefault="0020492C">
      <w:pPr>
        <w:suppressAutoHyphens/>
        <w:ind w:firstLine="1080"/>
        <w:rPr>
          <w:rFonts w:ascii="Arial" w:hAnsi="Arial"/>
          <w:sz w:val="22"/>
          <w:szCs w:val="22"/>
        </w:rPr>
      </w:pPr>
    </w:p>
    <w:p w14:paraId="1EAE3579" w14:textId="77777777" w:rsidR="0020492C" w:rsidRPr="005A57D9" w:rsidRDefault="0020492C">
      <w:pPr>
        <w:suppressAutoHyphens/>
        <w:ind w:firstLine="1080"/>
        <w:rPr>
          <w:rFonts w:ascii="Arial" w:hAnsi="Arial"/>
          <w:sz w:val="22"/>
          <w:szCs w:val="22"/>
        </w:rPr>
      </w:pPr>
      <w:r w:rsidRPr="005A57D9">
        <w:rPr>
          <w:rFonts w:ascii="Arial" w:hAnsi="Arial"/>
          <w:sz w:val="22"/>
          <w:szCs w:val="22"/>
        </w:rPr>
        <w:t xml:space="preserve">Le constituant informera sans délai le créancier de tout sinistre et ce dernier en touchera toute indemnité directement des assureurs jusqu'à concurrence de ce qui lui sera dû, cette indemnité étant constituée en dépôt entre les mains du créancier.  Ce dernier pourra, avec l'autorisation de La Financière agricole, soit imputer telle indemnité, en tout ou en partie, au remboursement </w:t>
      </w:r>
      <w:r w:rsidR="00842204">
        <w:rPr>
          <w:rFonts w:ascii="Arial" w:hAnsi="Arial"/>
          <w:sz w:val="22"/>
          <w:szCs w:val="22"/>
        </w:rPr>
        <w:t>de la marge-investissement</w:t>
      </w:r>
      <w:r w:rsidRPr="005A57D9">
        <w:rPr>
          <w:rFonts w:ascii="Arial" w:hAnsi="Arial"/>
          <w:sz w:val="22"/>
          <w:szCs w:val="22"/>
        </w:rPr>
        <w:t xml:space="preserve">, que ce dernier soit exigible ou non, soit affecter telle indemnité, en tout ou en partie, au paiement du coût de réparation des biens endommagés ou de leur remplacement, auquel cas les biens ainsi acquis devront être hypothéqués en faveur du créancier, le constituant s'engageant, le cas échéant, à consentir tout acte nécessaire à cet effet, le tout sans que, dans l'un ou l'autre cas, l'hypothèque du créancier ou ses autres droits ne soient diminués ou affectés de quelque manière que ce soit du fait de la réception de toute indemnité, si ce n'est par la signature d'une quittance constatant la réduction </w:t>
      </w:r>
      <w:r w:rsidR="00842204">
        <w:rPr>
          <w:rFonts w:ascii="Arial" w:hAnsi="Arial" w:cs="Arial"/>
          <w:sz w:val="22"/>
          <w:szCs w:val="22"/>
        </w:rPr>
        <w:t>d’affecter le produit de la marge-investissement au paiement de ces primes</w:t>
      </w:r>
      <w:r w:rsidR="00842204" w:rsidRPr="008369C9">
        <w:rPr>
          <w:rFonts w:ascii="Arial" w:hAnsi="Arial" w:cs="Arial"/>
          <w:sz w:val="22"/>
          <w:szCs w:val="22"/>
        </w:rPr>
        <w:t>.</w:t>
      </w:r>
    </w:p>
    <w:p w14:paraId="1C4633F5" w14:textId="77777777" w:rsidR="0020492C" w:rsidRPr="005A57D9" w:rsidRDefault="0020492C">
      <w:pPr>
        <w:suppressAutoHyphens/>
        <w:ind w:firstLine="1080"/>
        <w:rPr>
          <w:rFonts w:ascii="Arial" w:hAnsi="Arial"/>
          <w:sz w:val="22"/>
          <w:szCs w:val="22"/>
        </w:rPr>
      </w:pPr>
    </w:p>
    <w:p w14:paraId="4C43FF0B" w14:textId="77777777" w:rsidR="0020492C" w:rsidRPr="005A57D9" w:rsidRDefault="0020492C">
      <w:pPr>
        <w:suppressAutoHyphens/>
        <w:ind w:firstLine="1080"/>
        <w:rPr>
          <w:rFonts w:ascii="Arial" w:hAnsi="Arial"/>
          <w:sz w:val="22"/>
          <w:szCs w:val="22"/>
        </w:rPr>
      </w:pPr>
      <w:r w:rsidRPr="005A57D9">
        <w:rPr>
          <w:rFonts w:ascii="Arial" w:hAnsi="Arial"/>
          <w:sz w:val="22"/>
          <w:szCs w:val="22"/>
        </w:rPr>
        <w:t>Le constituant ne devra entreprendre aucune réparation ou réfection desdits biens avant que La Financière agricole et le créancier n’aient au préalable approuvé les travaux projetés.</w:t>
      </w:r>
    </w:p>
    <w:p w14:paraId="679C15F2" w14:textId="77777777" w:rsidR="0020492C" w:rsidRPr="005A57D9" w:rsidRDefault="0020492C">
      <w:pPr>
        <w:suppressAutoHyphens/>
        <w:rPr>
          <w:rFonts w:ascii="Arial" w:hAnsi="Arial"/>
          <w:sz w:val="22"/>
          <w:szCs w:val="22"/>
        </w:rPr>
      </w:pPr>
    </w:p>
    <w:p w14:paraId="6A02D3A8" w14:textId="77777777" w:rsidR="0020492C" w:rsidRPr="005A57D9" w:rsidRDefault="0020492C">
      <w:pPr>
        <w:suppressAutoHyphens/>
        <w:rPr>
          <w:rFonts w:ascii="Arial" w:hAnsi="Arial"/>
          <w:sz w:val="22"/>
          <w:szCs w:val="22"/>
        </w:rPr>
      </w:pPr>
    </w:p>
    <w:p w14:paraId="097EBFB5" w14:textId="77777777" w:rsidR="0020492C" w:rsidRPr="005A57D9" w:rsidRDefault="00017202">
      <w:pPr>
        <w:suppressAutoHyphens/>
        <w:ind w:firstLine="360"/>
        <w:rPr>
          <w:rFonts w:ascii="Arial" w:hAnsi="Arial"/>
          <w:b/>
          <w:sz w:val="22"/>
          <w:szCs w:val="22"/>
        </w:rPr>
      </w:pPr>
      <w:r>
        <w:rPr>
          <w:rFonts w:ascii="Arial" w:hAnsi="Arial"/>
          <w:sz w:val="22"/>
          <w:szCs w:val="22"/>
        </w:rPr>
        <w:t>4</w:t>
      </w:r>
      <w:r w:rsidR="0020492C" w:rsidRPr="005A57D9">
        <w:rPr>
          <w:rFonts w:ascii="Arial" w:hAnsi="Arial"/>
          <w:sz w:val="22"/>
          <w:szCs w:val="22"/>
        </w:rPr>
        <w:t xml:space="preserve">-  </w:t>
      </w:r>
      <w:r w:rsidR="0020492C" w:rsidRPr="005A57D9">
        <w:rPr>
          <w:rFonts w:ascii="Arial" w:hAnsi="Arial"/>
          <w:b/>
          <w:sz w:val="22"/>
          <w:szCs w:val="22"/>
        </w:rPr>
        <w:t>ENGAGEMENTS DU CONSTITUANT</w:t>
      </w:r>
    </w:p>
    <w:p w14:paraId="5E8D36E7" w14:textId="77777777" w:rsidR="0020492C" w:rsidRPr="005A57D9" w:rsidRDefault="0020492C">
      <w:pPr>
        <w:suppressAutoHyphens/>
        <w:rPr>
          <w:rFonts w:ascii="Arial" w:hAnsi="Arial"/>
          <w:sz w:val="22"/>
          <w:szCs w:val="22"/>
        </w:rPr>
      </w:pPr>
    </w:p>
    <w:p w14:paraId="6A8025F0" w14:textId="77777777" w:rsidR="0020492C" w:rsidRPr="005A57D9" w:rsidRDefault="0020492C">
      <w:pPr>
        <w:suppressAutoHyphens/>
        <w:ind w:firstLine="1080"/>
        <w:rPr>
          <w:rFonts w:ascii="Arial" w:hAnsi="Arial"/>
          <w:sz w:val="22"/>
          <w:szCs w:val="22"/>
        </w:rPr>
      </w:pPr>
      <w:r w:rsidRPr="005A57D9">
        <w:rPr>
          <w:rFonts w:ascii="Arial" w:hAnsi="Arial"/>
          <w:sz w:val="22"/>
          <w:szCs w:val="22"/>
        </w:rPr>
        <w:t>Jusqu'au remboursement intégral</w:t>
      </w:r>
      <w:r w:rsidR="00842137">
        <w:rPr>
          <w:rFonts w:ascii="Arial" w:hAnsi="Arial"/>
          <w:sz w:val="22"/>
          <w:szCs w:val="22"/>
        </w:rPr>
        <w:t xml:space="preserve"> </w:t>
      </w:r>
      <w:r w:rsidR="00F40D48">
        <w:rPr>
          <w:rFonts w:ascii="Arial" w:hAnsi="Arial" w:cs="Arial"/>
          <w:sz w:val="22"/>
          <w:szCs w:val="22"/>
        </w:rPr>
        <w:t>de la marge-investissement</w:t>
      </w:r>
      <w:r w:rsidRPr="005A57D9">
        <w:rPr>
          <w:rFonts w:ascii="Arial" w:hAnsi="Arial"/>
          <w:sz w:val="22"/>
          <w:szCs w:val="22"/>
        </w:rPr>
        <w:t>, le constituant s'engage à remplir les obligations suivantes, savoir</w:t>
      </w:r>
      <w:r w:rsidR="00842137">
        <w:rPr>
          <w:rFonts w:ascii="Arial" w:hAnsi="Arial"/>
          <w:sz w:val="22"/>
          <w:szCs w:val="22"/>
        </w:rPr>
        <w:t xml:space="preserve"> </w:t>
      </w:r>
      <w:r w:rsidRPr="005A57D9">
        <w:rPr>
          <w:rFonts w:ascii="Arial" w:hAnsi="Arial"/>
          <w:sz w:val="22"/>
          <w:szCs w:val="22"/>
        </w:rPr>
        <w:t>:</w:t>
      </w:r>
    </w:p>
    <w:p w14:paraId="513C6937" w14:textId="77777777" w:rsidR="0020492C" w:rsidRPr="005A57D9" w:rsidRDefault="0020492C">
      <w:pPr>
        <w:suppressAutoHyphens/>
        <w:ind w:firstLine="1080"/>
        <w:rPr>
          <w:rFonts w:ascii="Arial" w:hAnsi="Arial"/>
          <w:sz w:val="22"/>
          <w:szCs w:val="22"/>
        </w:rPr>
      </w:pPr>
    </w:p>
    <w:p w14:paraId="159D3495" w14:textId="77777777" w:rsidR="0020492C" w:rsidRPr="005A57D9" w:rsidRDefault="0020492C">
      <w:pPr>
        <w:suppressAutoHyphens/>
        <w:ind w:firstLine="1080"/>
        <w:rPr>
          <w:rFonts w:ascii="Arial" w:hAnsi="Arial"/>
          <w:sz w:val="22"/>
          <w:szCs w:val="22"/>
        </w:rPr>
      </w:pPr>
      <w:r w:rsidRPr="005A57D9">
        <w:rPr>
          <w:rFonts w:ascii="Arial" w:hAnsi="Arial"/>
          <w:sz w:val="22"/>
          <w:szCs w:val="22"/>
        </w:rPr>
        <w:t>a) laisser les biens ci-dessus hypothéqués libres en tout temps de toute priorité, hypothèque ou charge quelconque pouvant primer les droits du créancier, à l'exception, le cas échéant, de celles ci-après déclarées, et remettre au créancier et à La Financière agricole, sur demande et à ses frais, toute renonciation, cession de rang, quittance ou mainlevée que ces derniers jugeront nécessaire pour conserver la primauté des droits du créancier sur les biens hypothéqués;</w:t>
      </w:r>
    </w:p>
    <w:p w14:paraId="4AF6E430" w14:textId="77777777" w:rsidR="0020492C" w:rsidRPr="005A57D9" w:rsidRDefault="0020492C">
      <w:pPr>
        <w:suppressAutoHyphens/>
        <w:ind w:firstLine="1080"/>
        <w:rPr>
          <w:rFonts w:ascii="Arial" w:hAnsi="Arial"/>
          <w:sz w:val="22"/>
          <w:szCs w:val="22"/>
        </w:rPr>
      </w:pPr>
    </w:p>
    <w:p w14:paraId="7C9CD7C8" w14:textId="77777777" w:rsidR="0020492C" w:rsidRPr="005A57D9" w:rsidRDefault="0020492C">
      <w:pPr>
        <w:suppressAutoHyphens/>
        <w:ind w:firstLine="1080"/>
        <w:rPr>
          <w:rFonts w:ascii="Arial" w:hAnsi="Arial"/>
          <w:sz w:val="22"/>
          <w:szCs w:val="22"/>
        </w:rPr>
      </w:pPr>
      <w:r w:rsidRPr="005A57D9">
        <w:rPr>
          <w:rFonts w:ascii="Arial" w:hAnsi="Arial"/>
          <w:sz w:val="22"/>
          <w:szCs w:val="22"/>
        </w:rPr>
        <w:t xml:space="preserve">b) ne pas laisser vacants ou à l'abandon les biens hypothéqués, les conserver en bon état en effectuant les réparations nécessaires et en les exploitant ou en les utilisant, selon le cas, convenablement de façon à ne pas diminuer la garantie du créancier, </w:t>
      </w:r>
      <w:r w:rsidRPr="005A57D9">
        <w:rPr>
          <w:rFonts w:ascii="Arial" w:hAnsi="Arial"/>
          <w:sz w:val="22"/>
          <w:szCs w:val="22"/>
        </w:rPr>
        <w:lastRenderedPageBreak/>
        <w:t>permettre aux préposés du créancier ou à ceux de La Financière agricole d'en effectuer l'inspection et l'évaluation et rembourser au créancier ou à La Financière agricole, selon le cas, les frais assumés pour tous travaux d'entretien et de réparation effectués et pour toutes mesures prises en vertu des pouvoirs qui lui sont conférés aux termes du paragraphe 4 du premier alinéa de l'article 22 de la Loi, faute par le constituant de faire tels travaux dans le délai de trente (30) jours de la réception de la mise en demeure par lettre recommandée à sa dernière adresse connue du créancier ou de La Financière agricole;</w:t>
      </w:r>
    </w:p>
    <w:p w14:paraId="280F0566" w14:textId="77777777" w:rsidR="0020492C" w:rsidRPr="005A57D9" w:rsidRDefault="0020492C">
      <w:pPr>
        <w:suppressAutoHyphens/>
        <w:ind w:firstLine="1080"/>
        <w:rPr>
          <w:rFonts w:ascii="Arial" w:hAnsi="Arial"/>
          <w:sz w:val="22"/>
          <w:szCs w:val="22"/>
        </w:rPr>
      </w:pPr>
    </w:p>
    <w:p w14:paraId="634EE9B4" w14:textId="77777777" w:rsidR="0020492C" w:rsidRPr="005A57D9" w:rsidRDefault="0020492C">
      <w:pPr>
        <w:suppressAutoHyphens/>
        <w:ind w:firstLine="1080"/>
        <w:rPr>
          <w:rFonts w:ascii="Arial" w:hAnsi="Arial"/>
          <w:sz w:val="22"/>
          <w:szCs w:val="22"/>
        </w:rPr>
      </w:pPr>
      <w:r w:rsidRPr="005A57D9">
        <w:rPr>
          <w:rFonts w:ascii="Arial" w:hAnsi="Arial"/>
          <w:sz w:val="22"/>
          <w:szCs w:val="22"/>
        </w:rPr>
        <w:t>c) payer, s'il y a lieu, sans subrogation toutes taxes, cotisations, répartitions, rentes foncières ou versements sur le prix de l'emphytéose et autres impositions foncières grevant les biens hypothéqués et remettre au créancier les reçus en attestant le paiement dans les quinze (15) jours de leur échéance;</w:t>
      </w:r>
    </w:p>
    <w:p w14:paraId="65687B73" w14:textId="77777777" w:rsidR="0020492C" w:rsidRPr="005A57D9" w:rsidRDefault="0020492C" w:rsidP="00223BA2">
      <w:pPr>
        <w:suppressAutoHyphens/>
        <w:ind w:firstLine="1080"/>
        <w:rPr>
          <w:rFonts w:ascii="Arial" w:hAnsi="Arial"/>
          <w:sz w:val="22"/>
          <w:szCs w:val="22"/>
        </w:rPr>
      </w:pPr>
    </w:p>
    <w:p w14:paraId="7454DB8B" w14:textId="77777777" w:rsidR="005F5DC2" w:rsidRPr="005A57D9" w:rsidRDefault="005F5DC2" w:rsidP="00223BA2">
      <w:pPr>
        <w:pStyle w:val="Retraitcorpsdetexte"/>
        <w:spacing w:after="0"/>
        <w:ind w:left="0" w:firstLine="1134"/>
        <w:rPr>
          <w:rFonts w:ascii="Arial" w:hAnsi="Arial" w:cs="Arial"/>
          <w:sz w:val="22"/>
          <w:szCs w:val="22"/>
        </w:rPr>
      </w:pPr>
      <w:r w:rsidRPr="005A57D9">
        <w:rPr>
          <w:rFonts w:ascii="Arial" w:hAnsi="Arial" w:cs="Arial"/>
          <w:sz w:val="22"/>
          <w:szCs w:val="22"/>
        </w:rPr>
        <w:t>d) obtenir, au préalable, l'autorisation de La Financière agricole :</w:t>
      </w:r>
    </w:p>
    <w:p w14:paraId="76774B7E" w14:textId="77777777" w:rsidR="005F5DC2" w:rsidRPr="005A57D9" w:rsidRDefault="005F5DC2" w:rsidP="00223BA2">
      <w:pPr>
        <w:pStyle w:val="Retraitcorpsdetexte"/>
        <w:tabs>
          <w:tab w:val="num" w:pos="1134"/>
        </w:tabs>
        <w:spacing w:after="0"/>
        <w:ind w:left="0" w:firstLine="1134"/>
        <w:rPr>
          <w:rFonts w:ascii="Arial" w:hAnsi="Arial" w:cs="Arial"/>
          <w:sz w:val="22"/>
          <w:szCs w:val="22"/>
        </w:rPr>
      </w:pPr>
    </w:p>
    <w:p w14:paraId="59982578" w14:textId="77777777" w:rsidR="005F5DC2" w:rsidRPr="005A57D9" w:rsidRDefault="005F5DC2" w:rsidP="00223BA2">
      <w:pPr>
        <w:pStyle w:val="Retraitcorpsdetexte"/>
        <w:numPr>
          <w:ilvl w:val="0"/>
          <w:numId w:val="2"/>
        </w:numPr>
        <w:tabs>
          <w:tab w:val="clear" w:pos="1800"/>
        </w:tabs>
        <w:suppressAutoHyphens/>
        <w:overflowPunct/>
        <w:autoSpaceDE/>
        <w:autoSpaceDN/>
        <w:adjustRightInd/>
        <w:spacing w:after="0"/>
        <w:ind w:left="0" w:firstLine="1080"/>
        <w:textAlignment w:val="auto"/>
        <w:rPr>
          <w:rFonts w:ascii="Arial" w:hAnsi="Arial" w:cs="Arial"/>
          <w:sz w:val="22"/>
          <w:szCs w:val="22"/>
        </w:rPr>
      </w:pPr>
      <w:r w:rsidRPr="005A57D9">
        <w:rPr>
          <w:rFonts w:ascii="Arial" w:hAnsi="Arial" w:cs="Arial"/>
          <w:sz w:val="22"/>
          <w:szCs w:val="22"/>
        </w:rPr>
        <w:t>pour toute servitude affectant les biens hypothéqués ou tout autre démembrement du droit de propriété sur ces derniers;</w:t>
      </w:r>
    </w:p>
    <w:p w14:paraId="3CE260CF" w14:textId="77777777" w:rsidR="005F5DC2" w:rsidRPr="005A57D9" w:rsidRDefault="005F5DC2" w:rsidP="00223BA2">
      <w:pPr>
        <w:pStyle w:val="Retraitcorpsdetexte"/>
        <w:spacing w:after="0"/>
        <w:ind w:left="0" w:firstLine="1080"/>
        <w:rPr>
          <w:rFonts w:ascii="Arial" w:hAnsi="Arial" w:cs="Arial"/>
          <w:sz w:val="22"/>
          <w:szCs w:val="22"/>
        </w:rPr>
      </w:pPr>
    </w:p>
    <w:p w14:paraId="53A8B479" w14:textId="77777777" w:rsidR="005F5DC2" w:rsidRPr="005A57D9" w:rsidRDefault="005F5DC2" w:rsidP="00223BA2">
      <w:pPr>
        <w:pStyle w:val="Retraitcorpsdetexte"/>
        <w:numPr>
          <w:ilvl w:val="0"/>
          <w:numId w:val="2"/>
        </w:numPr>
        <w:tabs>
          <w:tab w:val="clear" w:pos="1800"/>
        </w:tabs>
        <w:suppressAutoHyphens/>
        <w:overflowPunct/>
        <w:autoSpaceDE/>
        <w:autoSpaceDN/>
        <w:adjustRightInd/>
        <w:spacing w:after="0"/>
        <w:ind w:left="0" w:firstLine="1080"/>
        <w:textAlignment w:val="auto"/>
        <w:rPr>
          <w:rFonts w:ascii="Arial" w:hAnsi="Arial" w:cs="Arial"/>
          <w:sz w:val="22"/>
          <w:szCs w:val="22"/>
        </w:rPr>
      </w:pPr>
      <w:r w:rsidRPr="005A57D9">
        <w:rPr>
          <w:rFonts w:ascii="Arial" w:hAnsi="Arial" w:cs="Arial"/>
          <w:sz w:val="22"/>
          <w:szCs w:val="22"/>
        </w:rPr>
        <w:t>pour tout établissement de propriété superficiaire sur la totalité ou partie de l'immeuble hypothéqué, résultant de la division de l'objet du droit de propriété portant sur l'immeuble, de la cession du droit d'accession ou de la renonciation au bénéfice de l'accession;</w:t>
      </w:r>
    </w:p>
    <w:p w14:paraId="0A20668B" w14:textId="77777777" w:rsidR="005F5DC2" w:rsidRPr="005A57D9" w:rsidRDefault="005F5DC2" w:rsidP="00223BA2">
      <w:pPr>
        <w:pStyle w:val="Retraitcorpsdetexte"/>
        <w:spacing w:after="0"/>
        <w:ind w:left="0" w:firstLine="1080"/>
        <w:rPr>
          <w:rFonts w:ascii="Arial" w:hAnsi="Arial" w:cs="Arial"/>
          <w:sz w:val="22"/>
          <w:szCs w:val="22"/>
        </w:rPr>
      </w:pPr>
    </w:p>
    <w:p w14:paraId="180A9B25" w14:textId="77777777" w:rsidR="005F5DC2" w:rsidRPr="005A57D9" w:rsidRDefault="005F5DC2" w:rsidP="00223BA2">
      <w:pPr>
        <w:pStyle w:val="Retraitcorpsdetexte"/>
        <w:numPr>
          <w:ilvl w:val="0"/>
          <w:numId w:val="2"/>
        </w:numPr>
        <w:tabs>
          <w:tab w:val="clear" w:pos="1800"/>
        </w:tabs>
        <w:suppressAutoHyphens/>
        <w:overflowPunct/>
        <w:autoSpaceDE/>
        <w:autoSpaceDN/>
        <w:adjustRightInd/>
        <w:spacing w:after="0"/>
        <w:ind w:left="0" w:firstLine="1080"/>
        <w:textAlignment w:val="auto"/>
        <w:rPr>
          <w:rFonts w:ascii="Arial" w:hAnsi="Arial" w:cs="Arial"/>
          <w:sz w:val="22"/>
          <w:szCs w:val="22"/>
        </w:rPr>
      </w:pPr>
      <w:r w:rsidRPr="005A57D9">
        <w:rPr>
          <w:rFonts w:ascii="Arial" w:hAnsi="Arial" w:cs="Arial"/>
          <w:sz w:val="22"/>
          <w:szCs w:val="22"/>
        </w:rPr>
        <w:t>pour toute aliénation volontaire de la totalité ou d'une partie des biens hypothéqués. Le constituant s’engage, à la demande de La Financière agricole, à exiger de l'acquéreur qu'il assume, en tout ou en partie, personnellement et solidairement avec le débiteur et, s'il y a lieu, solidairement avec tout copropriétaire</w:t>
      </w:r>
      <w:r w:rsidRPr="005A57D9">
        <w:rPr>
          <w:rFonts w:ascii="Arial" w:hAnsi="Arial" w:cs="Arial"/>
          <w:color w:val="FF0000"/>
          <w:sz w:val="22"/>
          <w:szCs w:val="22"/>
        </w:rPr>
        <w:t>,</w:t>
      </w:r>
      <w:r w:rsidRPr="005A57D9">
        <w:rPr>
          <w:rFonts w:ascii="Arial" w:hAnsi="Arial" w:cs="Arial"/>
          <w:sz w:val="22"/>
          <w:szCs w:val="22"/>
        </w:rPr>
        <w:t xml:space="preserve"> le paiement </w:t>
      </w:r>
      <w:r w:rsidR="00F40D48">
        <w:rPr>
          <w:rFonts w:ascii="Arial" w:hAnsi="Arial" w:cs="Arial"/>
          <w:sz w:val="22"/>
          <w:szCs w:val="22"/>
        </w:rPr>
        <w:t>de la marge-investissement</w:t>
      </w:r>
      <w:r w:rsidRPr="005A57D9">
        <w:rPr>
          <w:rFonts w:ascii="Arial" w:hAnsi="Arial" w:cs="Arial"/>
          <w:sz w:val="22"/>
          <w:szCs w:val="22"/>
        </w:rPr>
        <w:t xml:space="preserve"> et les obligations prises par le débiteur originaire, sans novation. Le constituant s’engage à transmettre à ses frais au créancier une copie de tout acte de mutation desdits biens et de tout document faisant preuve de son inscription, s'il y a lieu</w:t>
      </w:r>
      <w:r w:rsidRPr="005A57D9">
        <w:rPr>
          <w:rFonts w:ascii="Arial" w:hAnsi="Arial" w:cs="Arial"/>
          <w:color w:val="FF0000"/>
          <w:sz w:val="22"/>
          <w:szCs w:val="22"/>
        </w:rPr>
        <w:t xml:space="preserve">. </w:t>
      </w:r>
      <w:r w:rsidRPr="005A57D9">
        <w:rPr>
          <w:rFonts w:ascii="Arial" w:hAnsi="Arial" w:cs="Arial"/>
          <w:sz w:val="22"/>
          <w:szCs w:val="22"/>
        </w:rPr>
        <w:t>S'il s'agit de biens meubles n'ayant pas donné lieu à l'établissement d'une fiche descriptive au registre des droits personnels et réels mobiliers, le constituant s’engage à transmettre à ses frais au créancier une copie certifiée d'un avis de conservation de l'hypothèque sous le nom de l'acquéreur avec preuve de sa transmission à ce dernier et dont l'inscription aura été faite dans le délai prévu à l'article 2700 du Code civil du Québec.</w:t>
      </w:r>
    </w:p>
    <w:p w14:paraId="69EE9A34" w14:textId="77777777" w:rsidR="0020492C" w:rsidRPr="005A57D9" w:rsidRDefault="0020492C">
      <w:pPr>
        <w:suppressAutoHyphens/>
        <w:ind w:firstLine="1080"/>
        <w:rPr>
          <w:rFonts w:ascii="Arial" w:hAnsi="Arial"/>
          <w:sz w:val="22"/>
          <w:szCs w:val="22"/>
        </w:rPr>
      </w:pPr>
    </w:p>
    <w:p w14:paraId="019EACD6" w14:textId="77777777" w:rsidR="0020492C" w:rsidRPr="005A57D9" w:rsidRDefault="0020492C">
      <w:pPr>
        <w:suppressAutoHyphens/>
        <w:ind w:firstLine="1080"/>
        <w:rPr>
          <w:rFonts w:ascii="Arial" w:hAnsi="Arial"/>
          <w:sz w:val="22"/>
          <w:szCs w:val="22"/>
        </w:rPr>
      </w:pPr>
      <w:r w:rsidRPr="005A57D9">
        <w:rPr>
          <w:rFonts w:ascii="Arial" w:hAnsi="Arial"/>
          <w:sz w:val="22"/>
          <w:szCs w:val="22"/>
        </w:rPr>
        <w:t>e) obtenir, au préalable, l'autorisation de La Financière agricole pour toute libération ou mainlevée, avec ou sans considération, d'une garantie prise aux termes des présentes, à être accordée subséquemment par le créancier;</w:t>
      </w:r>
    </w:p>
    <w:p w14:paraId="3F594F74" w14:textId="77777777" w:rsidR="0020492C" w:rsidRPr="005A57D9" w:rsidRDefault="0020492C">
      <w:pPr>
        <w:suppressAutoHyphens/>
        <w:ind w:firstLine="1080"/>
        <w:rPr>
          <w:rFonts w:ascii="Arial" w:hAnsi="Arial"/>
          <w:sz w:val="22"/>
          <w:szCs w:val="22"/>
        </w:rPr>
      </w:pPr>
    </w:p>
    <w:p w14:paraId="6049FA71" w14:textId="77777777" w:rsidR="0020492C" w:rsidRPr="005A57D9" w:rsidRDefault="0020492C">
      <w:pPr>
        <w:suppressAutoHyphens/>
        <w:ind w:firstLine="1080"/>
        <w:rPr>
          <w:rFonts w:ascii="Arial" w:hAnsi="Arial"/>
          <w:sz w:val="22"/>
          <w:szCs w:val="22"/>
        </w:rPr>
      </w:pPr>
      <w:r w:rsidRPr="005A57D9">
        <w:rPr>
          <w:rFonts w:ascii="Arial" w:hAnsi="Arial"/>
          <w:sz w:val="22"/>
          <w:szCs w:val="22"/>
        </w:rPr>
        <w:t xml:space="preserve">f) obtenir, au préalable, l'autorisation de La Financière agricole pour toute location de la totalité ou d'une partie des biens hypothéqués, transmettre à ses frais au créancier une copie avec tout document faisant preuve de son inscription, s'il y a lieu, de tout acte de location desdits biens ainsi que de toute pièce requise par ce dernier, ne pas donner quittance par anticipation de plus d'un (1) mois de loyer et ne pas louer </w:t>
      </w:r>
      <w:r w:rsidRPr="005A57D9">
        <w:rPr>
          <w:rFonts w:ascii="Arial" w:hAnsi="Arial"/>
          <w:sz w:val="22"/>
          <w:szCs w:val="22"/>
        </w:rPr>
        <w:lastRenderedPageBreak/>
        <w:t>les biens hypothéqués ou une partie de ceux-ci à un loyer sensiblement inférieur à leur valeur locative;</w:t>
      </w:r>
    </w:p>
    <w:p w14:paraId="1119BC89" w14:textId="77777777" w:rsidR="0020492C" w:rsidRPr="005A57D9" w:rsidRDefault="0020492C">
      <w:pPr>
        <w:suppressAutoHyphens/>
        <w:ind w:firstLine="1080"/>
        <w:rPr>
          <w:rFonts w:ascii="Arial" w:hAnsi="Arial"/>
          <w:sz w:val="22"/>
          <w:szCs w:val="22"/>
        </w:rPr>
      </w:pPr>
    </w:p>
    <w:p w14:paraId="2362946F" w14:textId="77777777" w:rsidR="0020492C" w:rsidRPr="005A57D9" w:rsidRDefault="0020492C">
      <w:pPr>
        <w:suppressAutoHyphens/>
        <w:ind w:firstLine="1080"/>
        <w:rPr>
          <w:rFonts w:ascii="Arial" w:hAnsi="Arial"/>
          <w:sz w:val="22"/>
          <w:szCs w:val="22"/>
        </w:rPr>
      </w:pPr>
      <w:r w:rsidRPr="005A57D9">
        <w:rPr>
          <w:rFonts w:ascii="Arial" w:hAnsi="Arial"/>
          <w:sz w:val="22"/>
          <w:szCs w:val="22"/>
        </w:rPr>
        <w:t>g) ne pas déplacer hors du Québec, sans l'autorisation préalable de La Financière agricole, les biens hypothéqués, si ce n'est, le cas échéant, dans la poursuite des activités régulières de l'entreprise du constituant, et ce, en pareil cas, pour une période de temps limitée;</w:t>
      </w:r>
    </w:p>
    <w:p w14:paraId="17E536CD" w14:textId="77777777" w:rsidR="0020492C" w:rsidRPr="005A57D9" w:rsidRDefault="0020492C">
      <w:pPr>
        <w:suppressAutoHyphens/>
        <w:ind w:firstLine="1080"/>
        <w:rPr>
          <w:rFonts w:ascii="Arial" w:hAnsi="Arial"/>
          <w:sz w:val="22"/>
          <w:szCs w:val="22"/>
        </w:rPr>
      </w:pPr>
    </w:p>
    <w:p w14:paraId="4F740D18" w14:textId="592D5893" w:rsidR="0020492C" w:rsidRDefault="0020492C">
      <w:pPr>
        <w:suppressAutoHyphens/>
        <w:ind w:firstLine="1080"/>
        <w:rPr>
          <w:rFonts w:ascii="Arial" w:hAnsi="Arial"/>
          <w:sz w:val="22"/>
          <w:szCs w:val="22"/>
        </w:rPr>
      </w:pPr>
      <w:r w:rsidRPr="005A57D9">
        <w:rPr>
          <w:rFonts w:ascii="Arial" w:hAnsi="Arial"/>
          <w:sz w:val="22"/>
          <w:szCs w:val="22"/>
        </w:rPr>
        <w:t xml:space="preserve">h) remettre au créancier toute somme d'argent perçue à l'occasion ou à la suite d'une aliénation, d'une expropriation ou d'une location d'un bien hypothéqué, laquelle somme pourra être utilisée, en tout ou en partie, au paiement des taxes et autres redevances de l'immeuble, au coût des réparations ou à la réduction </w:t>
      </w:r>
      <w:r w:rsidR="00F40D48">
        <w:rPr>
          <w:rFonts w:ascii="Arial" w:hAnsi="Arial" w:cs="Arial"/>
          <w:sz w:val="22"/>
          <w:szCs w:val="22"/>
        </w:rPr>
        <w:t>de la marge-investissement</w:t>
      </w:r>
      <w:r w:rsidRPr="005A57D9">
        <w:rPr>
          <w:rFonts w:ascii="Arial" w:hAnsi="Arial"/>
          <w:sz w:val="22"/>
          <w:szCs w:val="22"/>
        </w:rPr>
        <w:t xml:space="preserve"> en intérêt et en capital, le tout pour les fins et de la manière que le déterminera La Financière agricole et sans que les droits ou hypothèques du créancier ne soient diminués ou affectés de quelque manière que ce soit, si ce n'est par la signature d'une quittance constatant la réduction </w:t>
      </w:r>
      <w:r w:rsidR="00F40D48">
        <w:rPr>
          <w:rFonts w:ascii="Arial" w:hAnsi="Arial" w:cs="Arial"/>
          <w:sz w:val="22"/>
          <w:szCs w:val="22"/>
        </w:rPr>
        <w:t>de la marge-investissement</w:t>
      </w:r>
      <w:r w:rsidRPr="005A57D9">
        <w:rPr>
          <w:rFonts w:ascii="Arial" w:hAnsi="Arial"/>
          <w:sz w:val="22"/>
          <w:szCs w:val="22"/>
        </w:rPr>
        <w:t>;</w:t>
      </w:r>
    </w:p>
    <w:p w14:paraId="3BABE275" w14:textId="4C1B814A" w:rsidR="003B35D4" w:rsidRDefault="003B35D4">
      <w:pPr>
        <w:suppressAutoHyphens/>
        <w:ind w:firstLine="1080"/>
        <w:rPr>
          <w:rFonts w:ascii="Arial" w:hAnsi="Arial"/>
          <w:sz w:val="22"/>
          <w:szCs w:val="22"/>
        </w:rPr>
      </w:pPr>
    </w:p>
    <w:p w14:paraId="4E0572C0" w14:textId="6252E654" w:rsidR="003B35D4" w:rsidRPr="00B52E92" w:rsidRDefault="003B35D4" w:rsidP="003B35D4">
      <w:pPr>
        <w:suppressAutoHyphens/>
        <w:ind w:left="90" w:firstLine="990"/>
        <w:rPr>
          <w:rFonts w:ascii="Arial" w:hAnsi="Arial"/>
          <w:sz w:val="22"/>
        </w:rPr>
      </w:pPr>
      <w:r w:rsidRPr="00B52E92">
        <w:rPr>
          <w:rFonts w:ascii="Arial" w:hAnsi="Arial"/>
          <w:sz w:val="22"/>
        </w:rPr>
        <w:t xml:space="preserve">i) aviser le </w:t>
      </w:r>
      <w:r w:rsidR="00B66B41">
        <w:rPr>
          <w:rFonts w:ascii="Arial" w:hAnsi="Arial"/>
          <w:sz w:val="22"/>
        </w:rPr>
        <w:t>créancier</w:t>
      </w:r>
      <w:r w:rsidRPr="00B52E92">
        <w:rPr>
          <w:rFonts w:ascii="Arial" w:hAnsi="Arial"/>
          <w:sz w:val="22"/>
        </w:rPr>
        <w:t xml:space="preserve"> et La Financière agricole dès qu'une poursuite, civile, criminelle ou pénale, est intentée contre lui;</w:t>
      </w:r>
    </w:p>
    <w:p w14:paraId="421016B4" w14:textId="77777777" w:rsidR="003B35D4" w:rsidRPr="00B52E92" w:rsidRDefault="003B35D4" w:rsidP="003B35D4">
      <w:pPr>
        <w:suppressAutoHyphens/>
        <w:ind w:left="1134"/>
        <w:rPr>
          <w:rFonts w:ascii="Arial" w:hAnsi="Arial"/>
          <w:sz w:val="22"/>
        </w:rPr>
      </w:pPr>
    </w:p>
    <w:p w14:paraId="563BC51B" w14:textId="7E43C0E4" w:rsidR="003B35D4" w:rsidRPr="005A57D9" w:rsidRDefault="003B35D4" w:rsidP="003B35D4">
      <w:pPr>
        <w:suppressAutoHyphens/>
        <w:ind w:firstLine="1080"/>
        <w:rPr>
          <w:rFonts w:ascii="Arial" w:hAnsi="Arial"/>
          <w:sz w:val="22"/>
          <w:szCs w:val="22"/>
        </w:rPr>
      </w:pPr>
      <w:r w:rsidRPr="00B52E92">
        <w:rPr>
          <w:rFonts w:ascii="Arial" w:hAnsi="Arial"/>
          <w:sz w:val="22"/>
        </w:rPr>
        <w:t xml:space="preserve">j) </w:t>
      </w:r>
      <w:r w:rsidRPr="00B52E92">
        <w:rPr>
          <w:rFonts w:ascii="Arial" w:hAnsi="Arial" w:cs="Arial"/>
          <w:sz w:val="22"/>
          <w:szCs w:val="22"/>
        </w:rPr>
        <w:t>adopter en tout temps un comportement éthique et socialement responsable;</w:t>
      </w:r>
    </w:p>
    <w:p w14:paraId="32273B85" w14:textId="16703588" w:rsidR="0020492C" w:rsidRDefault="0020492C">
      <w:pPr>
        <w:suppressAutoHyphens/>
        <w:ind w:firstLine="1080"/>
        <w:rPr>
          <w:rFonts w:ascii="Arial" w:hAnsi="Arial"/>
          <w:sz w:val="22"/>
          <w:szCs w:val="22"/>
        </w:rPr>
      </w:pPr>
    </w:p>
    <w:p w14:paraId="0169F6A4" w14:textId="3BB7BBF2" w:rsidR="00687538" w:rsidRPr="00A9122F" w:rsidRDefault="003B35D4" w:rsidP="00A9122F">
      <w:pPr>
        <w:suppressAutoHyphens/>
        <w:ind w:firstLine="1080"/>
        <w:rPr>
          <w:rFonts w:ascii="Arial" w:hAnsi="Arial" w:cs="Arial"/>
          <w:sz w:val="22"/>
          <w:szCs w:val="22"/>
        </w:rPr>
      </w:pPr>
      <w:bookmarkStart w:id="0" w:name="_Hlk116998618"/>
      <w:bookmarkStart w:id="1" w:name="_Hlk116918659"/>
      <w:bookmarkStart w:id="2" w:name="_Hlk117004856"/>
      <w:r w:rsidRPr="00A9122F">
        <w:rPr>
          <w:rFonts w:ascii="Arial" w:hAnsi="Arial"/>
          <w:sz w:val="22"/>
        </w:rPr>
        <w:t>k</w:t>
      </w:r>
      <w:r w:rsidR="00687538" w:rsidRPr="00A9122F">
        <w:rPr>
          <w:rFonts w:ascii="Arial" w:hAnsi="Arial"/>
          <w:sz w:val="22"/>
        </w:rPr>
        <w:t xml:space="preserve">) </w:t>
      </w:r>
      <w:bookmarkStart w:id="3" w:name="_Hlk103689471"/>
      <w:r w:rsidR="00245EC4" w:rsidRPr="00A9122F">
        <w:rPr>
          <w:rFonts w:ascii="Arial" w:hAnsi="Arial" w:cs="Arial"/>
          <w:sz w:val="22"/>
          <w:szCs w:val="22"/>
        </w:rPr>
        <w:t>se conformer à toutes les lois et tous les règlements tant fédéraux, provinciaux et municipaux, et plus particulièrement, mais sans limiter la portée générale de ce qui précède, en matière environnementale, en matière de protection du territoire, en matière de bien-être animal ou en matière de travail et de droits de la personne et notamment</w:t>
      </w:r>
      <w:bookmarkEnd w:id="3"/>
      <w:r w:rsidR="00687538" w:rsidRPr="00A9122F">
        <w:rPr>
          <w:rFonts w:ascii="Arial" w:hAnsi="Arial" w:cs="Arial"/>
          <w:sz w:val="22"/>
          <w:szCs w:val="22"/>
        </w:rPr>
        <w:t> :</w:t>
      </w:r>
    </w:p>
    <w:p w14:paraId="5927A43A" w14:textId="77777777" w:rsidR="00687538" w:rsidRPr="00A9122F" w:rsidRDefault="00687538" w:rsidP="00687538">
      <w:pPr>
        <w:suppressAutoHyphens/>
        <w:ind w:firstLine="1080"/>
        <w:rPr>
          <w:rFonts w:ascii="Arial" w:hAnsi="Arial"/>
          <w:sz w:val="22"/>
        </w:rPr>
      </w:pPr>
    </w:p>
    <w:p w14:paraId="60D43D2E" w14:textId="77777777" w:rsidR="00687538" w:rsidRPr="00A9122F" w:rsidRDefault="00687538" w:rsidP="00687538">
      <w:pPr>
        <w:pStyle w:val="Retraitcorpsdetexte"/>
        <w:numPr>
          <w:ilvl w:val="0"/>
          <w:numId w:val="2"/>
        </w:numPr>
        <w:tabs>
          <w:tab w:val="num" w:pos="1440"/>
        </w:tabs>
        <w:suppressAutoHyphens/>
        <w:overflowPunct/>
        <w:autoSpaceDE/>
        <w:adjustRightInd/>
        <w:spacing w:after="0"/>
        <w:ind w:left="0" w:firstLine="1080"/>
        <w:textAlignment w:val="auto"/>
        <w:rPr>
          <w:rFonts w:ascii="Arial" w:hAnsi="Arial"/>
          <w:sz w:val="22"/>
        </w:rPr>
      </w:pPr>
      <w:r w:rsidRPr="00A9122F">
        <w:rPr>
          <w:rFonts w:ascii="Arial" w:hAnsi="Arial"/>
          <w:sz w:val="22"/>
        </w:rPr>
        <w:t>obtenir, lorsque nécessaire, tout certificat d'autorisation, permis ou attestation délivré en vertu de ces lois et règlements;</w:t>
      </w:r>
    </w:p>
    <w:p w14:paraId="493BF988" w14:textId="77777777" w:rsidR="00687538" w:rsidRPr="00A9122F" w:rsidRDefault="00687538" w:rsidP="00687538">
      <w:pPr>
        <w:pStyle w:val="Retraitcorpsdetexte"/>
        <w:suppressAutoHyphens/>
        <w:overflowPunct/>
        <w:autoSpaceDE/>
        <w:adjustRightInd/>
        <w:spacing w:after="0"/>
        <w:textAlignment w:val="auto"/>
        <w:rPr>
          <w:rFonts w:ascii="Arial" w:hAnsi="Arial"/>
          <w:sz w:val="22"/>
        </w:rPr>
      </w:pPr>
    </w:p>
    <w:p w14:paraId="1CE0BEDC" w14:textId="77777777" w:rsidR="00687538" w:rsidRPr="00A9122F" w:rsidRDefault="00687538" w:rsidP="00687538">
      <w:pPr>
        <w:pStyle w:val="Retraitcorpsdetexte"/>
        <w:numPr>
          <w:ilvl w:val="0"/>
          <w:numId w:val="2"/>
        </w:numPr>
        <w:tabs>
          <w:tab w:val="num" w:pos="1440"/>
        </w:tabs>
        <w:suppressAutoHyphens/>
        <w:overflowPunct/>
        <w:autoSpaceDE/>
        <w:adjustRightInd/>
        <w:spacing w:after="0"/>
        <w:ind w:left="0" w:firstLine="1080"/>
        <w:textAlignment w:val="auto"/>
        <w:rPr>
          <w:rFonts w:ascii="Arial" w:hAnsi="Arial"/>
          <w:sz w:val="22"/>
        </w:rPr>
      </w:pPr>
      <w:r w:rsidRPr="00A9122F">
        <w:rPr>
          <w:rFonts w:ascii="Arial" w:hAnsi="Arial"/>
          <w:sz w:val="22"/>
        </w:rPr>
        <w:t>prendre, s'il y a lieu, les mesures nécessaires afin que son entreprise et les biens sur lesquels il aurait consenti des garanties soient en tout temps conformes aux différentes normes édictées par ces lois et règlements et produire au créancier et à La Financière agricole, sur demande, tout document pouvant être émis à cet égard;</w:t>
      </w:r>
    </w:p>
    <w:p w14:paraId="7506B956" w14:textId="77777777" w:rsidR="00687538" w:rsidRPr="00A9122F" w:rsidRDefault="00687538" w:rsidP="00687538">
      <w:pPr>
        <w:pStyle w:val="Retraitcorpsdetexte"/>
        <w:suppressAutoHyphens/>
        <w:overflowPunct/>
        <w:autoSpaceDE/>
        <w:adjustRightInd/>
        <w:spacing w:after="0"/>
        <w:textAlignment w:val="auto"/>
        <w:rPr>
          <w:rFonts w:ascii="Arial" w:hAnsi="Arial"/>
          <w:sz w:val="22"/>
        </w:rPr>
      </w:pPr>
    </w:p>
    <w:p w14:paraId="1E011A05" w14:textId="77777777" w:rsidR="00687538" w:rsidRPr="00A9122F" w:rsidRDefault="00687538" w:rsidP="00687538">
      <w:pPr>
        <w:pStyle w:val="Retraitcorpsdetexte"/>
        <w:numPr>
          <w:ilvl w:val="0"/>
          <w:numId w:val="2"/>
        </w:numPr>
        <w:tabs>
          <w:tab w:val="num" w:pos="1440"/>
        </w:tabs>
        <w:suppressAutoHyphens/>
        <w:overflowPunct/>
        <w:autoSpaceDE/>
        <w:adjustRightInd/>
        <w:spacing w:after="0"/>
        <w:ind w:left="0" w:firstLine="1080"/>
        <w:textAlignment w:val="auto"/>
        <w:rPr>
          <w:rFonts w:ascii="Arial" w:hAnsi="Arial"/>
          <w:sz w:val="22"/>
        </w:rPr>
      </w:pPr>
      <w:r w:rsidRPr="00A9122F">
        <w:rPr>
          <w:rFonts w:ascii="Arial" w:hAnsi="Arial"/>
          <w:sz w:val="22"/>
        </w:rPr>
        <w:t>permettre, s'il y a lieu, au créancier et à La Financière agricole d'inspecter ou de faire inspecter son entreprise et les biens sur lesquels il aurait consenti des garanties afin de s'assurer du respect des normes édictées en vertu de ces lois et règlements et leur permettre l'accès à cette fin, sur demande;</w:t>
      </w:r>
    </w:p>
    <w:p w14:paraId="2B4FFC5F" w14:textId="77777777" w:rsidR="00687538" w:rsidRPr="00A9122F" w:rsidRDefault="00687538" w:rsidP="00687538">
      <w:pPr>
        <w:pStyle w:val="Retraitcorpsdetexte"/>
        <w:suppressAutoHyphens/>
        <w:overflowPunct/>
        <w:autoSpaceDE/>
        <w:adjustRightInd/>
        <w:spacing w:after="0"/>
        <w:textAlignment w:val="auto"/>
        <w:rPr>
          <w:rFonts w:ascii="Arial" w:hAnsi="Arial"/>
          <w:sz w:val="22"/>
        </w:rPr>
      </w:pPr>
    </w:p>
    <w:p w14:paraId="36919816" w14:textId="77777777" w:rsidR="00687538" w:rsidRPr="00A9122F" w:rsidRDefault="00687538" w:rsidP="00687538">
      <w:pPr>
        <w:pStyle w:val="Retraitcorpsdetexte"/>
        <w:numPr>
          <w:ilvl w:val="0"/>
          <w:numId w:val="2"/>
        </w:numPr>
        <w:tabs>
          <w:tab w:val="num" w:pos="1440"/>
        </w:tabs>
        <w:suppressAutoHyphens/>
        <w:overflowPunct/>
        <w:autoSpaceDE/>
        <w:adjustRightInd/>
        <w:spacing w:after="0"/>
        <w:ind w:left="0" w:firstLine="1080"/>
        <w:textAlignment w:val="auto"/>
        <w:rPr>
          <w:rFonts w:ascii="Arial" w:hAnsi="Arial"/>
          <w:sz w:val="22"/>
        </w:rPr>
      </w:pPr>
      <w:r w:rsidRPr="00A9122F">
        <w:rPr>
          <w:rFonts w:ascii="Arial" w:hAnsi="Arial"/>
          <w:sz w:val="22"/>
        </w:rPr>
        <w:t>aviser, s'il y a lieu, le créancier et La Financière agricole dès qu'un jugement, un avis ou une ordonnance émis en vertu de ces lois et règlements lui est signifié ou est publié contre ses biens et leur fournir copie dudit jugement, avis ou de ladite ordonnance;</w:t>
      </w:r>
    </w:p>
    <w:p w14:paraId="0A845A17" w14:textId="77777777" w:rsidR="00687538" w:rsidRPr="00A9122F" w:rsidRDefault="00687538" w:rsidP="00687538">
      <w:pPr>
        <w:pStyle w:val="Retraitcorpsdetexte"/>
        <w:suppressAutoHyphens/>
        <w:overflowPunct/>
        <w:autoSpaceDE/>
        <w:adjustRightInd/>
        <w:spacing w:after="0"/>
        <w:textAlignment w:val="auto"/>
        <w:rPr>
          <w:rFonts w:ascii="Arial" w:hAnsi="Arial"/>
          <w:sz w:val="22"/>
        </w:rPr>
      </w:pPr>
    </w:p>
    <w:p w14:paraId="1280CC85" w14:textId="77777777" w:rsidR="00687538" w:rsidRPr="00A9122F" w:rsidRDefault="00687538" w:rsidP="00687538">
      <w:pPr>
        <w:pStyle w:val="Retraitcorpsdetexte"/>
        <w:numPr>
          <w:ilvl w:val="0"/>
          <w:numId w:val="2"/>
        </w:numPr>
        <w:tabs>
          <w:tab w:val="num" w:pos="1440"/>
        </w:tabs>
        <w:suppressAutoHyphens/>
        <w:overflowPunct/>
        <w:autoSpaceDE/>
        <w:adjustRightInd/>
        <w:spacing w:after="0"/>
        <w:ind w:left="0" w:firstLine="1080"/>
        <w:textAlignment w:val="auto"/>
        <w:rPr>
          <w:rFonts w:ascii="Arial" w:hAnsi="Arial"/>
          <w:sz w:val="22"/>
        </w:rPr>
      </w:pPr>
      <w:r w:rsidRPr="00A9122F">
        <w:rPr>
          <w:rFonts w:ascii="Arial" w:hAnsi="Arial"/>
          <w:sz w:val="22"/>
        </w:rPr>
        <w:t>prendre, s'il y a lieu, sans délai les mesures nécessaires pour remédier au défaut invoqué dans l'avis ou l'ordonnance ou pour obtenir, le cas échéant, la radiation de leur publication contre ses biens;</w:t>
      </w:r>
    </w:p>
    <w:p w14:paraId="7232CB94" w14:textId="77777777" w:rsidR="00687538" w:rsidRPr="00A9122F" w:rsidRDefault="00687538" w:rsidP="00687538">
      <w:pPr>
        <w:pStyle w:val="Retraitcorpsdetexte"/>
        <w:overflowPunct/>
        <w:autoSpaceDE/>
        <w:adjustRightInd/>
        <w:textAlignment w:val="auto"/>
        <w:rPr>
          <w:rFonts w:ascii="Arial" w:hAnsi="Arial"/>
          <w:sz w:val="22"/>
        </w:rPr>
      </w:pPr>
    </w:p>
    <w:p w14:paraId="21B8CEA0" w14:textId="77777777" w:rsidR="00687538" w:rsidRPr="00A9122F" w:rsidRDefault="00687538" w:rsidP="00687538">
      <w:pPr>
        <w:pStyle w:val="Retraitcorpsdetexte"/>
        <w:numPr>
          <w:ilvl w:val="0"/>
          <w:numId w:val="2"/>
        </w:numPr>
        <w:tabs>
          <w:tab w:val="num" w:pos="1440"/>
        </w:tabs>
        <w:suppressAutoHyphens/>
        <w:overflowPunct/>
        <w:autoSpaceDE/>
        <w:adjustRightInd/>
        <w:spacing w:after="0"/>
        <w:ind w:left="0" w:firstLine="1080"/>
        <w:textAlignment w:val="auto"/>
        <w:rPr>
          <w:rFonts w:ascii="Arial" w:hAnsi="Arial"/>
          <w:sz w:val="22"/>
        </w:rPr>
      </w:pPr>
      <w:r w:rsidRPr="00A9122F">
        <w:rPr>
          <w:rFonts w:ascii="Arial" w:hAnsi="Arial"/>
          <w:sz w:val="22"/>
        </w:rPr>
        <w:t>prendre les mesures nécessaires afin que les activités qu'il exerce le soient conformément aux différentes normes édictées par ces lois et règlements;</w:t>
      </w:r>
    </w:p>
    <w:p w14:paraId="49DB8C4B" w14:textId="77777777" w:rsidR="00687538" w:rsidRPr="00A9122F" w:rsidRDefault="00687538" w:rsidP="00687538">
      <w:pPr>
        <w:pStyle w:val="Retraitcorpsdetexte"/>
        <w:suppressAutoHyphens/>
        <w:overflowPunct/>
        <w:autoSpaceDE/>
        <w:adjustRightInd/>
        <w:spacing w:after="0"/>
        <w:textAlignment w:val="auto"/>
        <w:rPr>
          <w:rFonts w:ascii="Arial" w:hAnsi="Arial"/>
          <w:sz w:val="22"/>
        </w:rPr>
      </w:pPr>
    </w:p>
    <w:p w14:paraId="06A1ED9F" w14:textId="12B1F90D" w:rsidR="00687538" w:rsidRPr="00A9122F" w:rsidRDefault="00687538" w:rsidP="00687538">
      <w:pPr>
        <w:suppressAutoHyphens/>
        <w:ind w:firstLine="1080"/>
        <w:rPr>
          <w:rFonts w:ascii="Arial" w:hAnsi="Arial"/>
          <w:sz w:val="22"/>
        </w:rPr>
      </w:pPr>
      <w:r w:rsidRPr="00A9122F">
        <w:rPr>
          <w:rFonts w:ascii="Arial" w:hAnsi="Arial"/>
          <w:sz w:val="22"/>
        </w:rPr>
        <w:t xml:space="preserve">- payer, dans tous les cas, les frais résultant des obligations prévues au présent paragraphe.  Le créancier peut, également aux frais du </w:t>
      </w:r>
      <w:r w:rsidR="003B35D4">
        <w:rPr>
          <w:rFonts w:ascii="Arial" w:hAnsi="Arial"/>
          <w:sz w:val="22"/>
        </w:rPr>
        <w:t>constituant</w:t>
      </w:r>
      <w:r w:rsidRPr="00A9122F">
        <w:rPr>
          <w:rFonts w:ascii="Arial" w:hAnsi="Arial"/>
          <w:sz w:val="22"/>
        </w:rPr>
        <w:t xml:space="preserve">, prendre les mesures nécessaires afin que ses biens soient </w:t>
      </w:r>
      <w:bookmarkEnd w:id="0"/>
      <w:r w:rsidRPr="00A9122F">
        <w:rPr>
          <w:rFonts w:ascii="Arial" w:hAnsi="Arial"/>
          <w:sz w:val="22"/>
        </w:rPr>
        <w:t>conformes aux normes édictées en vertu de ces lois et règlements;</w:t>
      </w:r>
    </w:p>
    <w:bookmarkEnd w:id="1"/>
    <w:bookmarkEnd w:id="2"/>
    <w:p w14:paraId="70268D8A" w14:textId="77777777" w:rsidR="0020492C" w:rsidRPr="005A57D9" w:rsidRDefault="0020492C">
      <w:pPr>
        <w:suppressAutoHyphens/>
        <w:ind w:firstLine="1080"/>
        <w:rPr>
          <w:rFonts w:ascii="Arial" w:hAnsi="Arial"/>
          <w:sz w:val="22"/>
          <w:szCs w:val="22"/>
        </w:rPr>
      </w:pPr>
    </w:p>
    <w:p w14:paraId="1210CDCA" w14:textId="4EA78AB0" w:rsidR="0020492C" w:rsidRPr="005A57D9" w:rsidRDefault="003B35D4">
      <w:pPr>
        <w:suppressAutoHyphens/>
        <w:ind w:firstLine="1080"/>
        <w:rPr>
          <w:rFonts w:ascii="Arial" w:hAnsi="Arial"/>
          <w:sz w:val="22"/>
          <w:szCs w:val="22"/>
        </w:rPr>
      </w:pPr>
      <w:r>
        <w:rPr>
          <w:rFonts w:ascii="Arial" w:hAnsi="Arial"/>
          <w:sz w:val="22"/>
          <w:szCs w:val="22"/>
        </w:rPr>
        <w:t>l</w:t>
      </w:r>
      <w:r w:rsidR="0020492C" w:rsidRPr="005A57D9">
        <w:rPr>
          <w:rFonts w:ascii="Arial" w:hAnsi="Arial"/>
          <w:sz w:val="22"/>
          <w:szCs w:val="22"/>
        </w:rPr>
        <w:t>) fournir à ses frais à La Financière agricole et au créancier tous les renseignements et documents jugés nécessaires.</w:t>
      </w:r>
    </w:p>
    <w:p w14:paraId="29B36C2A" w14:textId="77777777" w:rsidR="0020492C" w:rsidRPr="005A57D9" w:rsidRDefault="0020492C">
      <w:pPr>
        <w:suppressAutoHyphens/>
        <w:rPr>
          <w:rFonts w:ascii="Arial" w:hAnsi="Arial"/>
          <w:sz w:val="22"/>
          <w:szCs w:val="22"/>
        </w:rPr>
      </w:pPr>
    </w:p>
    <w:p w14:paraId="6349606C" w14:textId="77777777" w:rsidR="0020492C" w:rsidRPr="005A57D9" w:rsidRDefault="0020492C">
      <w:pPr>
        <w:suppressAutoHyphens/>
        <w:rPr>
          <w:rFonts w:ascii="Arial" w:hAnsi="Arial"/>
          <w:sz w:val="22"/>
          <w:szCs w:val="22"/>
        </w:rPr>
      </w:pPr>
    </w:p>
    <w:p w14:paraId="1104EEEC" w14:textId="77777777" w:rsidR="0020492C" w:rsidRPr="005A57D9" w:rsidRDefault="00017202">
      <w:pPr>
        <w:suppressAutoHyphens/>
        <w:ind w:firstLine="360"/>
        <w:rPr>
          <w:rFonts w:ascii="Arial" w:hAnsi="Arial"/>
          <w:b/>
          <w:sz w:val="22"/>
          <w:szCs w:val="22"/>
        </w:rPr>
      </w:pPr>
      <w:r>
        <w:rPr>
          <w:rFonts w:ascii="Arial" w:hAnsi="Arial"/>
          <w:sz w:val="22"/>
          <w:szCs w:val="22"/>
        </w:rPr>
        <w:t>5</w:t>
      </w:r>
      <w:r w:rsidR="0020492C" w:rsidRPr="005A57D9">
        <w:rPr>
          <w:rFonts w:ascii="Arial" w:hAnsi="Arial"/>
          <w:sz w:val="22"/>
          <w:szCs w:val="22"/>
        </w:rPr>
        <w:t xml:space="preserve">-  </w:t>
      </w:r>
      <w:r w:rsidR="0020492C" w:rsidRPr="005A57D9">
        <w:rPr>
          <w:rFonts w:ascii="Arial" w:hAnsi="Arial"/>
          <w:b/>
          <w:sz w:val="22"/>
          <w:szCs w:val="22"/>
        </w:rPr>
        <w:t>DÉFAUT</w:t>
      </w:r>
    </w:p>
    <w:p w14:paraId="054E857E" w14:textId="77777777" w:rsidR="0020492C" w:rsidRPr="005A57D9" w:rsidRDefault="0020492C">
      <w:pPr>
        <w:suppressAutoHyphens/>
        <w:rPr>
          <w:rFonts w:ascii="Arial" w:hAnsi="Arial"/>
          <w:sz w:val="22"/>
          <w:szCs w:val="22"/>
        </w:rPr>
      </w:pPr>
    </w:p>
    <w:p w14:paraId="3063D744" w14:textId="77777777" w:rsidR="0020492C" w:rsidRPr="005A57D9" w:rsidRDefault="0020492C">
      <w:pPr>
        <w:suppressAutoHyphens/>
        <w:ind w:firstLine="1080"/>
        <w:rPr>
          <w:rFonts w:ascii="Arial" w:hAnsi="Arial"/>
          <w:sz w:val="22"/>
          <w:szCs w:val="22"/>
        </w:rPr>
      </w:pPr>
      <w:r w:rsidRPr="005A57D9">
        <w:rPr>
          <w:rFonts w:ascii="Arial" w:hAnsi="Arial"/>
          <w:sz w:val="22"/>
          <w:szCs w:val="22"/>
        </w:rPr>
        <w:t xml:space="preserve">Outre les cas prévus </w:t>
      </w:r>
      <w:r w:rsidR="00023B29">
        <w:rPr>
          <w:rFonts w:ascii="Arial" w:hAnsi="Arial"/>
          <w:sz w:val="22"/>
          <w:szCs w:val="22"/>
        </w:rPr>
        <w:t xml:space="preserve">à l’Acte ou à tout autre acte constituant ls avances en vertu de la </w:t>
      </w:r>
      <w:r w:rsidR="00F40D48">
        <w:rPr>
          <w:rFonts w:ascii="Arial" w:hAnsi="Arial" w:cs="Arial"/>
          <w:sz w:val="22"/>
          <w:szCs w:val="22"/>
        </w:rPr>
        <w:t>marge-investissement</w:t>
      </w:r>
      <w:r w:rsidRPr="005A57D9">
        <w:rPr>
          <w:rFonts w:ascii="Arial" w:hAnsi="Arial"/>
          <w:sz w:val="22"/>
          <w:szCs w:val="22"/>
        </w:rPr>
        <w:t>, le débiteur, ici présent et acceptant, sera également en défaut</w:t>
      </w:r>
      <w:r w:rsidR="00023B29">
        <w:rPr>
          <w:rFonts w:ascii="Arial" w:hAnsi="Arial"/>
          <w:sz w:val="22"/>
          <w:szCs w:val="22"/>
        </w:rPr>
        <w:t xml:space="preserve"> </w:t>
      </w:r>
      <w:r w:rsidRPr="005A57D9">
        <w:rPr>
          <w:rFonts w:ascii="Arial" w:hAnsi="Arial"/>
          <w:sz w:val="22"/>
          <w:szCs w:val="22"/>
        </w:rPr>
        <w:t>:</w:t>
      </w:r>
    </w:p>
    <w:p w14:paraId="014610CB" w14:textId="77777777" w:rsidR="0020492C" w:rsidRPr="005A57D9" w:rsidRDefault="0020492C">
      <w:pPr>
        <w:suppressAutoHyphens/>
        <w:ind w:firstLine="1080"/>
        <w:rPr>
          <w:rFonts w:ascii="Arial" w:hAnsi="Arial"/>
          <w:sz w:val="22"/>
          <w:szCs w:val="22"/>
        </w:rPr>
      </w:pPr>
    </w:p>
    <w:p w14:paraId="77FEDAFD" w14:textId="77777777" w:rsidR="0020492C" w:rsidRPr="005A57D9" w:rsidRDefault="0020492C">
      <w:pPr>
        <w:suppressAutoHyphens/>
        <w:ind w:firstLine="1080"/>
        <w:rPr>
          <w:rFonts w:ascii="Arial" w:hAnsi="Arial"/>
          <w:sz w:val="22"/>
          <w:szCs w:val="22"/>
        </w:rPr>
      </w:pPr>
      <w:r w:rsidRPr="005A57D9">
        <w:rPr>
          <w:rFonts w:ascii="Arial" w:hAnsi="Arial"/>
          <w:sz w:val="22"/>
          <w:szCs w:val="22"/>
        </w:rPr>
        <w:t>a) dans tous les cas de défaut du constituant, de ses héritiers, légataires et ayants cause, de satisfaire à l'une ou l'autre des obligations mentionnées aux présentes;</w:t>
      </w:r>
    </w:p>
    <w:p w14:paraId="0724124D" w14:textId="77777777" w:rsidR="0020492C" w:rsidRPr="005A57D9" w:rsidRDefault="0020492C">
      <w:pPr>
        <w:suppressAutoHyphens/>
        <w:ind w:firstLine="1080"/>
        <w:rPr>
          <w:rFonts w:ascii="Arial" w:hAnsi="Arial"/>
          <w:sz w:val="22"/>
          <w:szCs w:val="22"/>
        </w:rPr>
      </w:pPr>
    </w:p>
    <w:p w14:paraId="0DDED2B1" w14:textId="77777777" w:rsidR="0020492C" w:rsidRPr="005A57D9" w:rsidRDefault="0020492C">
      <w:pPr>
        <w:suppressAutoHyphens/>
        <w:ind w:firstLine="1080"/>
        <w:rPr>
          <w:rFonts w:ascii="Arial" w:hAnsi="Arial"/>
          <w:sz w:val="22"/>
          <w:szCs w:val="22"/>
        </w:rPr>
      </w:pPr>
      <w:r w:rsidRPr="005A57D9">
        <w:rPr>
          <w:rFonts w:ascii="Arial" w:hAnsi="Arial"/>
          <w:sz w:val="22"/>
          <w:szCs w:val="22"/>
        </w:rPr>
        <w:t>b) si le constituant fait cession de ses biens, est mis en faillite ou en liquidation, devient insolvable, se prévaut de la Loi sur les arrangements avec les créanciers des compagnies (</w:t>
      </w:r>
      <w:proofErr w:type="spellStart"/>
      <w:r w:rsidRPr="005A57D9">
        <w:rPr>
          <w:rFonts w:ascii="Arial" w:hAnsi="Arial"/>
          <w:sz w:val="22"/>
          <w:szCs w:val="22"/>
        </w:rPr>
        <w:t>L.R.C</w:t>
      </w:r>
      <w:proofErr w:type="spellEnd"/>
      <w:r w:rsidRPr="005A57D9">
        <w:rPr>
          <w:rFonts w:ascii="Arial" w:hAnsi="Arial"/>
          <w:sz w:val="22"/>
          <w:szCs w:val="22"/>
        </w:rPr>
        <w:t>. (1985), c. C</w:t>
      </w:r>
      <w:r w:rsidRPr="005A57D9">
        <w:rPr>
          <w:rFonts w:ascii="Arial" w:hAnsi="Arial"/>
          <w:sz w:val="22"/>
          <w:szCs w:val="22"/>
        </w:rPr>
        <w:noBreakHyphen/>
        <w:t>36);</w:t>
      </w:r>
    </w:p>
    <w:p w14:paraId="3845850D" w14:textId="77777777" w:rsidR="0020492C" w:rsidRPr="005A57D9" w:rsidRDefault="0020492C">
      <w:pPr>
        <w:suppressAutoHyphens/>
        <w:ind w:firstLine="1080"/>
        <w:rPr>
          <w:rFonts w:ascii="Arial" w:hAnsi="Arial"/>
          <w:sz w:val="22"/>
          <w:szCs w:val="22"/>
        </w:rPr>
      </w:pPr>
    </w:p>
    <w:p w14:paraId="5E0E18C4" w14:textId="77777777" w:rsidR="0020492C" w:rsidRPr="005A57D9" w:rsidRDefault="0020492C">
      <w:pPr>
        <w:suppressAutoHyphens/>
        <w:ind w:firstLine="1080"/>
        <w:rPr>
          <w:rFonts w:ascii="Arial" w:hAnsi="Arial"/>
          <w:sz w:val="22"/>
          <w:szCs w:val="22"/>
        </w:rPr>
      </w:pPr>
      <w:r w:rsidRPr="005A57D9">
        <w:rPr>
          <w:rFonts w:ascii="Arial" w:hAnsi="Arial"/>
          <w:sz w:val="22"/>
          <w:szCs w:val="22"/>
        </w:rPr>
        <w:t xml:space="preserve">c) s'il y a fin de l'emphytéose du constituant, extinction de son usufruit ou de son droit de propriété superficiaire autrement que par la réunion des qualités de propriétaire et d’emphytéote, de nu-propriétaire et d’usufruitier, ou de tréfoncier et de superficiaire dans la personne du constituant; </w:t>
      </w:r>
    </w:p>
    <w:p w14:paraId="5DD8F742" w14:textId="77777777" w:rsidR="0020492C" w:rsidRPr="005A57D9" w:rsidRDefault="0020492C">
      <w:pPr>
        <w:suppressAutoHyphens/>
        <w:ind w:firstLine="1080"/>
        <w:rPr>
          <w:rFonts w:ascii="Arial" w:hAnsi="Arial"/>
          <w:sz w:val="22"/>
          <w:szCs w:val="22"/>
        </w:rPr>
      </w:pPr>
    </w:p>
    <w:p w14:paraId="679299EF" w14:textId="77777777" w:rsidR="0020492C" w:rsidRPr="005A57D9" w:rsidRDefault="0020492C">
      <w:pPr>
        <w:suppressAutoHyphens/>
        <w:ind w:firstLine="1080"/>
        <w:rPr>
          <w:rFonts w:ascii="Arial" w:hAnsi="Arial"/>
          <w:sz w:val="22"/>
          <w:szCs w:val="22"/>
        </w:rPr>
      </w:pPr>
      <w:r w:rsidRPr="005A57D9">
        <w:rPr>
          <w:rFonts w:ascii="Arial" w:hAnsi="Arial"/>
          <w:sz w:val="22"/>
          <w:szCs w:val="22"/>
        </w:rPr>
        <w:t>d) si le constituant n'obtient pas la mainlevée de toute hypothèque légale de la construction inscrite contre l'immeuble hypothéqué dans les dix (10) jours de son inscription, sauf s'il en conteste de bonne foi la validité et s'il fournit au créancier toute garantie supplémentaire requise par ce dernier pour assurer la protection de ses droits, auquel cas cette obligation sera suspendue jusqu'au jugement final à intervenir;</w:t>
      </w:r>
    </w:p>
    <w:p w14:paraId="7E28426F" w14:textId="77777777" w:rsidR="0020492C" w:rsidRPr="005A57D9" w:rsidRDefault="0020492C">
      <w:pPr>
        <w:suppressAutoHyphens/>
        <w:ind w:firstLine="1080"/>
        <w:rPr>
          <w:rFonts w:ascii="Arial" w:hAnsi="Arial"/>
          <w:sz w:val="22"/>
          <w:szCs w:val="22"/>
        </w:rPr>
      </w:pPr>
    </w:p>
    <w:p w14:paraId="698989A4" w14:textId="77777777" w:rsidR="0020492C" w:rsidRPr="005A57D9" w:rsidRDefault="0020492C">
      <w:pPr>
        <w:suppressAutoHyphens/>
        <w:ind w:firstLine="1080"/>
        <w:rPr>
          <w:rFonts w:ascii="Arial" w:hAnsi="Arial"/>
          <w:sz w:val="22"/>
          <w:szCs w:val="22"/>
        </w:rPr>
      </w:pPr>
      <w:r w:rsidRPr="005A57D9">
        <w:rPr>
          <w:rFonts w:ascii="Arial" w:hAnsi="Arial"/>
          <w:sz w:val="22"/>
          <w:szCs w:val="22"/>
        </w:rPr>
        <w:t>e) si le constituant n'obtient pas la mainlevée de toute saisie opérée contre les biens hypothéqués en exécution d'un jugement;</w:t>
      </w:r>
    </w:p>
    <w:p w14:paraId="5C725961" w14:textId="77777777" w:rsidR="0020492C" w:rsidRPr="005A57D9" w:rsidRDefault="0020492C">
      <w:pPr>
        <w:suppressAutoHyphens/>
        <w:ind w:firstLine="1080"/>
        <w:rPr>
          <w:rFonts w:ascii="Arial" w:hAnsi="Arial"/>
          <w:sz w:val="22"/>
          <w:szCs w:val="22"/>
        </w:rPr>
      </w:pPr>
    </w:p>
    <w:p w14:paraId="29DBC14C" w14:textId="77777777" w:rsidR="0020492C" w:rsidRPr="005A57D9" w:rsidRDefault="0020492C">
      <w:pPr>
        <w:suppressAutoHyphens/>
        <w:ind w:firstLine="1080"/>
        <w:rPr>
          <w:rFonts w:ascii="Arial" w:hAnsi="Arial"/>
          <w:sz w:val="22"/>
          <w:szCs w:val="22"/>
        </w:rPr>
      </w:pPr>
      <w:r w:rsidRPr="005A57D9">
        <w:rPr>
          <w:rFonts w:ascii="Arial" w:hAnsi="Arial"/>
          <w:sz w:val="22"/>
          <w:szCs w:val="22"/>
        </w:rPr>
        <w:t>f) si le constituant n'obtient pas la mainlevée de tout préavis d'exercice d'un droit hypothécaire ou d'un autre droit inscrit contre les biens hypothéqués ou ne remédie pas à tout défaut aux termes de toute autre hypothèque ou charge affectant les biens hypothéqués;</w:t>
      </w:r>
    </w:p>
    <w:p w14:paraId="6E933907" w14:textId="77777777" w:rsidR="0020492C" w:rsidRPr="005A57D9" w:rsidRDefault="0020492C">
      <w:pPr>
        <w:suppressAutoHyphens/>
        <w:ind w:firstLine="1080"/>
        <w:rPr>
          <w:rFonts w:ascii="Arial" w:hAnsi="Arial"/>
          <w:sz w:val="22"/>
          <w:szCs w:val="22"/>
        </w:rPr>
      </w:pPr>
    </w:p>
    <w:p w14:paraId="20FFB921" w14:textId="77777777" w:rsidR="0020492C" w:rsidRPr="005A57D9" w:rsidRDefault="0020492C">
      <w:pPr>
        <w:suppressAutoHyphens/>
        <w:ind w:firstLine="1080"/>
        <w:rPr>
          <w:rFonts w:ascii="Arial" w:hAnsi="Arial"/>
          <w:sz w:val="22"/>
          <w:szCs w:val="22"/>
        </w:rPr>
      </w:pPr>
      <w:r w:rsidRPr="005A57D9">
        <w:rPr>
          <w:rFonts w:ascii="Arial" w:hAnsi="Arial"/>
          <w:sz w:val="22"/>
          <w:szCs w:val="22"/>
        </w:rPr>
        <w:t>g) si le constituant fait aux présentes une déclaration qui s'avère fausse ou inexacte ou s'il se révèle des inscriptions ou des droits susceptibles de modifier la situation déclarée et acceptée.</w:t>
      </w:r>
    </w:p>
    <w:p w14:paraId="0D6DFCEF" w14:textId="77777777" w:rsidR="0020492C" w:rsidRPr="005A57D9" w:rsidRDefault="0020492C">
      <w:pPr>
        <w:suppressAutoHyphens/>
        <w:ind w:firstLine="1080"/>
        <w:rPr>
          <w:rFonts w:ascii="Arial" w:hAnsi="Arial"/>
          <w:sz w:val="22"/>
          <w:szCs w:val="22"/>
        </w:rPr>
      </w:pPr>
    </w:p>
    <w:p w14:paraId="4F8D1D69" w14:textId="77777777" w:rsidR="0020492C" w:rsidRPr="005A57D9" w:rsidRDefault="0020492C">
      <w:pPr>
        <w:suppressAutoHyphens/>
        <w:ind w:firstLine="1080"/>
        <w:rPr>
          <w:rFonts w:ascii="Arial" w:hAnsi="Arial"/>
          <w:sz w:val="22"/>
          <w:szCs w:val="22"/>
        </w:rPr>
      </w:pPr>
      <w:r w:rsidRPr="005A57D9">
        <w:rPr>
          <w:rFonts w:ascii="Arial" w:hAnsi="Arial"/>
          <w:sz w:val="22"/>
          <w:szCs w:val="22"/>
        </w:rPr>
        <w:lastRenderedPageBreak/>
        <w:t>Le débiteur et le constituant seront en défaut par le seul écoulement du temps, sans nécessité d'avis ou de mise en demeure et le créancier aura le droit, en pareil cas, sous réserve de ses autres droits et recours</w:t>
      </w:r>
      <w:r w:rsidR="00023B29">
        <w:rPr>
          <w:rFonts w:ascii="Arial" w:hAnsi="Arial"/>
          <w:sz w:val="22"/>
          <w:szCs w:val="22"/>
        </w:rPr>
        <w:t xml:space="preserve"> </w:t>
      </w:r>
      <w:r w:rsidRPr="005A57D9">
        <w:rPr>
          <w:rFonts w:ascii="Arial" w:hAnsi="Arial"/>
          <w:sz w:val="22"/>
          <w:szCs w:val="22"/>
        </w:rPr>
        <w:t>:</w:t>
      </w:r>
    </w:p>
    <w:p w14:paraId="73AE3502" w14:textId="77777777" w:rsidR="0020492C" w:rsidRPr="005A57D9" w:rsidRDefault="0020492C">
      <w:pPr>
        <w:suppressAutoHyphens/>
        <w:ind w:firstLine="1080"/>
        <w:rPr>
          <w:rFonts w:ascii="Arial" w:hAnsi="Arial"/>
          <w:sz w:val="22"/>
          <w:szCs w:val="22"/>
        </w:rPr>
      </w:pPr>
    </w:p>
    <w:p w14:paraId="7D349532" w14:textId="77777777" w:rsidR="0020492C" w:rsidRPr="005A57D9" w:rsidRDefault="0020492C">
      <w:pPr>
        <w:suppressAutoHyphens/>
        <w:ind w:firstLine="1080"/>
        <w:rPr>
          <w:rFonts w:ascii="Arial" w:hAnsi="Arial"/>
          <w:sz w:val="22"/>
          <w:szCs w:val="22"/>
        </w:rPr>
      </w:pPr>
      <w:r w:rsidRPr="005A57D9">
        <w:rPr>
          <w:rFonts w:ascii="Arial" w:hAnsi="Arial"/>
          <w:sz w:val="22"/>
          <w:szCs w:val="22"/>
        </w:rPr>
        <w:t xml:space="preserve">1) </w:t>
      </w:r>
      <w:r w:rsidR="00023B29">
        <w:rPr>
          <w:rFonts w:ascii="Arial" w:hAnsi="Arial"/>
          <w:sz w:val="22"/>
          <w:szCs w:val="22"/>
        </w:rPr>
        <w:t xml:space="preserve">de </w:t>
      </w:r>
      <w:r w:rsidR="00F40D48">
        <w:rPr>
          <w:rFonts w:ascii="Arial" w:hAnsi="Arial"/>
          <w:sz w:val="22"/>
          <w:szCs w:val="22"/>
        </w:rPr>
        <w:t xml:space="preserve">cesser de consentir des avances  et </w:t>
      </w:r>
      <w:r w:rsidRPr="005A57D9">
        <w:rPr>
          <w:rFonts w:ascii="Arial" w:hAnsi="Arial"/>
          <w:sz w:val="22"/>
          <w:szCs w:val="22"/>
        </w:rPr>
        <w:t xml:space="preserve">d'exiger le paiement immédiat de la totalité </w:t>
      </w:r>
      <w:r w:rsidR="00F40D48">
        <w:rPr>
          <w:rFonts w:ascii="Arial" w:hAnsi="Arial"/>
          <w:sz w:val="22"/>
          <w:szCs w:val="22"/>
        </w:rPr>
        <w:t>des sommes dues en vertu de la marge-investissement</w:t>
      </w:r>
      <w:r w:rsidRPr="005A57D9">
        <w:rPr>
          <w:rFonts w:ascii="Arial" w:hAnsi="Arial"/>
          <w:sz w:val="22"/>
          <w:szCs w:val="22"/>
        </w:rPr>
        <w:t>, en capital, intérêts, frais et accessoires;</w:t>
      </w:r>
    </w:p>
    <w:p w14:paraId="654C8896" w14:textId="77777777" w:rsidR="0020492C" w:rsidRPr="005A57D9" w:rsidRDefault="0020492C">
      <w:pPr>
        <w:suppressAutoHyphens/>
        <w:ind w:firstLine="1080"/>
        <w:rPr>
          <w:rFonts w:ascii="Arial" w:hAnsi="Arial"/>
          <w:sz w:val="22"/>
          <w:szCs w:val="22"/>
        </w:rPr>
      </w:pPr>
    </w:p>
    <w:p w14:paraId="4420D236" w14:textId="77777777" w:rsidR="0020492C" w:rsidRPr="005A57D9" w:rsidRDefault="0020492C">
      <w:pPr>
        <w:suppressAutoHyphens/>
        <w:ind w:firstLine="1080"/>
        <w:rPr>
          <w:rFonts w:ascii="Arial" w:hAnsi="Arial"/>
          <w:sz w:val="22"/>
          <w:szCs w:val="22"/>
        </w:rPr>
      </w:pPr>
      <w:r w:rsidRPr="005A57D9">
        <w:rPr>
          <w:rFonts w:ascii="Arial" w:hAnsi="Arial"/>
          <w:sz w:val="22"/>
          <w:szCs w:val="22"/>
        </w:rPr>
        <w:t>2) d'exécuter toute obligation non respectée par le constituant en lieu et place et aux frais de ce dernier;</w:t>
      </w:r>
    </w:p>
    <w:p w14:paraId="3A2D34CA" w14:textId="77777777" w:rsidR="0020492C" w:rsidRPr="005A57D9" w:rsidRDefault="0020492C">
      <w:pPr>
        <w:suppressAutoHyphens/>
        <w:ind w:firstLine="1080"/>
        <w:rPr>
          <w:rFonts w:ascii="Arial" w:hAnsi="Arial"/>
          <w:sz w:val="22"/>
          <w:szCs w:val="22"/>
        </w:rPr>
      </w:pPr>
    </w:p>
    <w:p w14:paraId="734EF4AF" w14:textId="77777777" w:rsidR="0020492C" w:rsidRPr="005A57D9" w:rsidRDefault="0020492C">
      <w:pPr>
        <w:suppressAutoHyphens/>
        <w:ind w:firstLine="1080"/>
        <w:rPr>
          <w:rFonts w:ascii="Arial" w:hAnsi="Arial"/>
          <w:sz w:val="22"/>
          <w:szCs w:val="22"/>
        </w:rPr>
      </w:pPr>
      <w:r w:rsidRPr="005A57D9">
        <w:rPr>
          <w:rFonts w:ascii="Arial" w:hAnsi="Arial"/>
          <w:sz w:val="22"/>
          <w:szCs w:val="22"/>
        </w:rPr>
        <w:t>3) d'exercer les recours hypothécaires que lui reconnaît la loi, après avoir signifié et inscrit un préavis d'exercice de ses droits hypothécaires et respecté le délai imparti pour le délaissement du bien, le tout conformément aux articles 2748 et suivants du Code civil du Québec.</w:t>
      </w:r>
    </w:p>
    <w:p w14:paraId="370DCC78" w14:textId="77777777" w:rsidR="0020492C" w:rsidRPr="005A57D9" w:rsidRDefault="0020492C">
      <w:pPr>
        <w:suppressAutoHyphens/>
        <w:rPr>
          <w:rFonts w:ascii="Arial" w:hAnsi="Arial"/>
          <w:sz w:val="22"/>
          <w:szCs w:val="22"/>
        </w:rPr>
      </w:pPr>
    </w:p>
    <w:p w14:paraId="2769EAD7" w14:textId="77777777" w:rsidR="0020492C" w:rsidRPr="005A57D9" w:rsidRDefault="0020492C">
      <w:pPr>
        <w:suppressAutoHyphens/>
        <w:rPr>
          <w:rFonts w:ascii="Arial" w:hAnsi="Arial"/>
          <w:sz w:val="22"/>
          <w:szCs w:val="22"/>
        </w:rPr>
      </w:pPr>
    </w:p>
    <w:p w14:paraId="25630C61" w14:textId="77777777" w:rsidR="0020492C" w:rsidRPr="005A57D9" w:rsidRDefault="00017202">
      <w:pPr>
        <w:suppressAutoHyphens/>
        <w:ind w:firstLine="360"/>
        <w:rPr>
          <w:rFonts w:ascii="Arial" w:hAnsi="Arial"/>
          <w:b/>
          <w:sz w:val="22"/>
          <w:szCs w:val="22"/>
        </w:rPr>
      </w:pPr>
      <w:r>
        <w:rPr>
          <w:rFonts w:ascii="Arial" w:hAnsi="Arial"/>
          <w:sz w:val="22"/>
          <w:szCs w:val="22"/>
        </w:rPr>
        <w:t>6</w:t>
      </w:r>
      <w:r w:rsidR="0020492C" w:rsidRPr="005A57D9">
        <w:rPr>
          <w:rFonts w:ascii="Arial" w:hAnsi="Arial"/>
          <w:sz w:val="22"/>
          <w:szCs w:val="22"/>
        </w:rPr>
        <w:t xml:space="preserve">- </w:t>
      </w:r>
      <w:r w:rsidR="0020492C" w:rsidRPr="005A57D9">
        <w:rPr>
          <w:rFonts w:ascii="Arial" w:hAnsi="Arial"/>
          <w:b/>
          <w:sz w:val="22"/>
          <w:szCs w:val="22"/>
        </w:rPr>
        <w:t>FRAIS D’EMPRUNT</w:t>
      </w:r>
    </w:p>
    <w:p w14:paraId="63DEA9A5" w14:textId="77777777" w:rsidR="0020492C" w:rsidRPr="005A57D9" w:rsidRDefault="0020492C">
      <w:pPr>
        <w:suppressAutoHyphens/>
        <w:rPr>
          <w:rFonts w:ascii="Arial" w:hAnsi="Arial"/>
          <w:sz w:val="22"/>
          <w:szCs w:val="22"/>
        </w:rPr>
      </w:pPr>
    </w:p>
    <w:p w14:paraId="701F18EC" w14:textId="77777777" w:rsidR="0020492C" w:rsidRPr="005A57D9" w:rsidRDefault="0020492C">
      <w:pPr>
        <w:suppressAutoHyphens/>
        <w:ind w:firstLine="1080"/>
        <w:rPr>
          <w:rFonts w:ascii="Arial" w:hAnsi="Arial"/>
          <w:sz w:val="22"/>
          <w:szCs w:val="22"/>
        </w:rPr>
      </w:pPr>
      <w:r w:rsidRPr="005A57D9">
        <w:rPr>
          <w:rFonts w:ascii="Arial" w:hAnsi="Arial"/>
          <w:sz w:val="22"/>
          <w:szCs w:val="22"/>
        </w:rPr>
        <w:t xml:space="preserve">Le débiteur paiera les frais et honoraires des présentes, les frais de publicité, d’arpentage, d’évaluation et d’inspection s'il y a lieu, et tous les autres déboursés, incluant ceux relatifs à tout renouvellement, avis, hypothèque, renonciation, cession de rang, quittance ou mainlevée s'y rapportant.  Le créancier est autorisé à retenir, à même le produit </w:t>
      </w:r>
      <w:r w:rsidR="00F40D48">
        <w:rPr>
          <w:rFonts w:ascii="Arial" w:hAnsi="Arial" w:cs="Arial"/>
          <w:sz w:val="22"/>
          <w:szCs w:val="22"/>
        </w:rPr>
        <w:t>de la marge-investissement</w:t>
      </w:r>
      <w:r w:rsidRPr="005A57D9">
        <w:rPr>
          <w:rFonts w:ascii="Arial" w:hAnsi="Arial"/>
          <w:sz w:val="22"/>
          <w:szCs w:val="22"/>
        </w:rPr>
        <w:t>, les sommes suffisantes pour les acquitter.</w:t>
      </w:r>
    </w:p>
    <w:p w14:paraId="740C0AD8" w14:textId="77777777" w:rsidR="0020492C" w:rsidRPr="005A57D9" w:rsidRDefault="0020492C">
      <w:pPr>
        <w:suppressAutoHyphens/>
        <w:rPr>
          <w:rFonts w:ascii="Arial" w:hAnsi="Arial"/>
          <w:sz w:val="22"/>
          <w:szCs w:val="22"/>
        </w:rPr>
      </w:pPr>
    </w:p>
    <w:p w14:paraId="0D08FD14" w14:textId="77777777" w:rsidR="0020492C" w:rsidRPr="005A57D9" w:rsidRDefault="0020492C">
      <w:pPr>
        <w:suppressAutoHyphens/>
        <w:rPr>
          <w:rFonts w:ascii="Arial" w:hAnsi="Arial"/>
          <w:sz w:val="22"/>
          <w:szCs w:val="22"/>
        </w:rPr>
      </w:pPr>
    </w:p>
    <w:p w14:paraId="2CE19E71" w14:textId="77777777" w:rsidR="0020492C" w:rsidRPr="005A57D9" w:rsidRDefault="00017202">
      <w:pPr>
        <w:suppressAutoHyphens/>
        <w:ind w:firstLine="360"/>
        <w:rPr>
          <w:rFonts w:ascii="Arial" w:hAnsi="Arial"/>
          <w:b/>
          <w:sz w:val="22"/>
          <w:szCs w:val="22"/>
        </w:rPr>
      </w:pPr>
      <w:r>
        <w:rPr>
          <w:rFonts w:ascii="Arial" w:hAnsi="Arial"/>
          <w:sz w:val="22"/>
          <w:szCs w:val="22"/>
        </w:rPr>
        <w:t>7</w:t>
      </w:r>
      <w:r w:rsidR="0020492C" w:rsidRPr="005A57D9">
        <w:rPr>
          <w:rFonts w:ascii="Arial" w:hAnsi="Arial"/>
          <w:sz w:val="22"/>
          <w:szCs w:val="22"/>
        </w:rPr>
        <w:t xml:space="preserve">- </w:t>
      </w:r>
      <w:r w:rsidR="0020492C" w:rsidRPr="005A57D9">
        <w:rPr>
          <w:rFonts w:ascii="Arial" w:hAnsi="Arial"/>
          <w:b/>
          <w:sz w:val="22"/>
          <w:szCs w:val="22"/>
        </w:rPr>
        <w:t>REMISE DE DOCUMENTS</w:t>
      </w:r>
    </w:p>
    <w:p w14:paraId="6688150A" w14:textId="77777777" w:rsidR="0020492C" w:rsidRPr="005A57D9" w:rsidRDefault="0020492C">
      <w:pPr>
        <w:suppressAutoHyphens/>
        <w:rPr>
          <w:rFonts w:ascii="Arial" w:hAnsi="Arial"/>
          <w:sz w:val="22"/>
          <w:szCs w:val="22"/>
        </w:rPr>
      </w:pPr>
    </w:p>
    <w:p w14:paraId="0D9BFF1F" w14:textId="77777777" w:rsidR="0020492C" w:rsidRPr="005A57D9" w:rsidRDefault="0020492C">
      <w:pPr>
        <w:suppressAutoHyphens/>
        <w:ind w:firstLine="1080"/>
        <w:rPr>
          <w:rFonts w:ascii="Arial" w:hAnsi="Arial"/>
          <w:sz w:val="22"/>
          <w:szCs w:val="22"/>
        </w:rPr>
      </w:pPr>
      <w:r w:rsidRPr="005A57D9">
        <w:rPr>
          <w:rFonts w:ascii="Arial" w:hAnsi="Arial"/>
          <w:sz w:val="22"/>
          <w:szCs w:val="22"/>
        </w:rPr>
        <w:t xml:space="preserve">Jusqu'au remboursement </w:t>
      </w:r>
      <w:r w:rsidR="00F40D48">
        <w:rPr>
          <w:rFonts w:ascii="Arial" w:hAnsi="Arial" w:cs="Arial"/>
          <w:sz w:val="22"/>
          <w:szCs w:val="22"/>
        </w:rPr>
        <w:t>de la marge-investissement</w:t>
      </w:r>
      <w:r w:rsidRPr="005A57D9">
        <w:rPr>
          <w:rFonts w:ascii="Arial" w:hAnsi="Arial"/>
          <w:sz w:val="22"/>
          <w:szCs w:val="22"/>
        </w:rPr>
        <w:t>, les titres de propriété des biens pris en garantie, les polices et les certificats d'assurance demeureront en dépôt au bureau du créancier où le constituant et ses représentants pourront en prendre connaissance durant les heures d'affaires.</w:t>
      </w:r>
    </w:p>
    <w:p w14:paraId="3496FD9D" w14:textId="77777777" w:rsidR="0020492C" w:rsidRPr="005A57D9" w:rsidRDefault="0020492C">
      <w:pPr>
        <w:suppressAutoHyphens/>
        <w:rPr>
          <w:rFonts w:ascii="Arial" w:hAnsi="Arial"/>
          <w:sz w:val="22"/>
          <w:szCs w:val="22"/>
        </w:rPr>
      </w:pPr>
    </w:p>
    <w:p w14:paraId="1F8C301A" w14:textId="77777777" w:rsidR="0020492C" w:rsidRPr="005A57D9" w:rsidRDefault="0020492C">
      <w:pPr>
        <w:suppressAutoHyphens/>
        <w:rPr>
          <w:rFonts w:ascii="Arial" w:hAnsi="Arial"/>
          <w:sz w:val="22"/>
          <w:szCs w:val="22"/>
        </w:rPr>
      </w:pPr>
    </w:p>
    <w:p w14:paraId="601E1489" w14:textId="77777777" w:rsidR="0020492C" w:rsidRPr="005A57D9" w:rsidRDefault="00017202">
      <w:pPr>
        <w:suppressAutoHyphens/>
        <w:ind w:firstLine="360"/>
        <w:rPr>
          <w:rFonts w:ascii="Arial" w:hAnsi="Arial"/>
          <w:b/>
          <w:sz w:val="22"/>
          <w:szCs w:val="22"/>
        </w:rPr>
      </w:pPr>
      <w:r>
        <w:rPr>
          <w:rFonts w:ascii="Arial" w:hAnsi="Arial"/>
          <w:sz w:val="22"/>
          <w:szCs w:val="22"/>
        </w:rPr>
        <w:t>8</w:t>
      </w:r>
      <w:r w:rsidR="0020492C" w:rsidRPr="005A57D9">
        <w:rPr>
          <w:rFonts w:ascii="Arial" w:hAnsi="Arial"/>
          <w:sz w:val="22"/>
          <w:szCs w:val="22"/>
        </w:rPr>
        <w:t xml:space="preserve">- </w:t>
      </w:r>
      <w:r w:rsidR="0020492C" w:rsidRPr="005A57D9">
        <w:rPr>
          <w:rFonts w:ascii="Arial" w:hAnsi="Arial"/>
          <w:b/>
          <w:sz w:val="22"/>
          <w:szCs w:val="22"/>
        </w:rPr>
        <w:t>DÉCLARATION DU CONSTITUANT</w:t>
      </w:r>
    </w:p>
    <w:p w14:paraId="7D06A35B" w14:textId="77777777" w:rsidR="0020492C" w:rsidRPr="005A57D9" w:rsidRDefault="0020492C">
      <w:pPr>
        <w:suppressAutoHyphens/>
        <w:rPr>
          <w:rFonts w:ascii="Arial" w:hAnsi="Arial"/>
          <w:sz w:val="22"/>
          <w:szCs w:val="22"/>
        </w:rPr>
      </w:pPr>
    </w:p>
    <w:p w14:paraId="02B5E73A" w14:textId="77777777" w:rsidR="0020492C" w:rsidRPr="005A57D9" w:rsidRDefault="0020492C">
      <w:pPr>
        <w:suppressAutoHyphens/>
        <w:ind w:firstLine="1080"/>
        <w:rPr>
          <w:rFonts w:ascii="Arial" w:hAnsi="Arial"/>
          <w:sz w:val="22"/>
          <w:szCs w:val="22"/>
        </w:rPr>
      </w:pPr>
      <w:r w:rsidRPr="005A57D9">
        <w:rPr>
          <w:rFonts w:ascii="Arial" w:hAnsi="Arial"/>
          <w:sz w:val="22"/>
          <w:szCs w:val="22"/>
        </w:rPr>
        <w:t>Le constituant déclare</w:t>
      </w:r>
      <w:r w:rsidR="00023B29">
        <w:rPr>
          <w:rFonts w:ascii="Arial" w:hAnsi="Arial"/>
          <w:sz w:val="22"/>
          <w:szCs w:val="22"/>
        </w:rPr>
        <w:t xml:space="preserve"> </w:t>
      </w:r>
      <w:r w:rsidRPr="005A57D9">
        <w:rPr>
          <w:rFonts w:ascii="Arial" w:hAnsi="Arial"/>
          <w:sz w:val="22"/>
          <w:szCs w:val="22"/>
        </w:rPr>
        <w:t>:</w:t>
      </w:r>
    </w:p>
    <w:p w14:paraId="177457A4" w14:textId="77777777" w:rsidR="0020492C" w:rsidRPr="005A57D9" w:rsidRDefault="0020492C">
      <w:pPr>
        <w:suppressAutoHyphens/>
        <w:ind w:firstLine="1080"/>
        <w:rPr>
          <w:rFonts w:ascii="Arial" w:hAnsi="Arial"/>
          <w:sz w:val="22"/>
          <w:szCs w:val="22"/>
        </w:rPr>
      </w:pPr>
    </w:p>
    <w:p w14:paraId="6552F190" w14:textId="77777777" w:rsidR="0020492C" w:rsidRPr="005A57D9" w:rsidRDefault="0020492C">
      <w:pPr>
        <w:suppressAutoHyphens/>
        <w:ind w:firstLine="1080"/>
        <w:rPr>
          <w:rFonts w:ascii="Arial" w:hAnsi="Arial"/>
          <w:sz w:val="22"/>
          <w:szCs w:val="22"/>
        </w:rPr>
      </w:pPr>
      <w:r w:rsidRPr="005A57D9">
        <w:rPr>
          <w:rFonts w:ascii="Arial" w:hAnsi="Arial"/>
          <w:sz w:val="22"/>
          <w:szCs w:val="22"/>
        </w:rPr>
        <w:t>a) les biens hypothéqués lui appartiennent en ple</w:t>
      </w:r>
      <w:r w:rsidR="00023B29">
        <w:rPr>
          <w:rFonts w:ascii="Arial" w:hAnsi="Arial"/>
          <w:sz w:val="22"/>
          <w:szCs w:val="22"/>
        </w:rPr>
        <w:t>ine propriété ou par emphytéose</w:t>
      </w:r>
      <w:r w:rsidRPr="005A57D9">
        <w:rPr>
          <w:rFonts w:ascii="Arial" w:hAnsi="Arial"/>
          <w:sz w:val="22"/>
          <w:szCs w:val="22"/>
        </w:rPr>
        <w:t xml:space="preserve"> et ils ne sont grevés d'aucune priorité, d'aucune hypothèque et d'aucune servitude ou charge quelconque, sauf et excepté:</w:t>
      </w:r>
    </w:p>
    <w:p w14:paraId="3A0A20FE" w14:textId="77777777" w:rsidR="0020492C" w:rsidRPr="005A57D9" w:rsidRDefault="0020492C">
      <w:pPr>
        <w:suppressAutoHyphens/>
        <w:ind w:firstLine="1080"/>
        <w:rPr>
          <w:rFonts w:ascii="Arial" w:hAnsi="Arial"/>
          <w:sz w:val="22"/>
          <w:szCs w:val="22"/>
        </w:rPr>
      </w:pPr>
    </w:p>
    <w:p w14:paraId="31A07788" w14:textId="77777777" w:rsidR="0020492C" w:rsidRPr="005A57D9" w:rsidRDefault="00A9122F">
      <w:pPr>
        <w:suppressAutoHyphens/>
        <w:ind w:firstLine="1080"/>
        <w:rPr>
          <w:rFonts w:ascii="Arial" w:hAnsi="Arial"/>
          <w:sz w:val="22"/>
          <w:szCs w:val="22"/>
        </w:rPr>
      </w:pPr>
      <w:r>
        <w:fldChar w:fldCharType="begin"/>
      </w:r>
      <w:r>
        <w:instrText xml:space="preserve"> FILLIN  \* MERGEFORMAT </w:instrText>
      </w:r>
      <w:r>
        <w:fldChar w:fldCharType="separate"/>
      </w:r>
      <w:r w:rsidR="0020492C" w:rsidRPr="005A57D9">
        <w:rPr>
          <w:rFonts w:ascii="Arial" w:hAnsi="Arial"/>
          <w:sz w:val="22"/>
          <w:szCs w:val="22"/>
        </w:rPr>
        <w:t>SAISIE</w:t>
      </w:r>
      <w:r>
        <w:rPr>
          <w:rFonts w:ascii="Arial" w:hAnsi="Arial"/>
          <w:sz w:val="22"/>
          <w:szCs w:val="22"/>
        </w:rPr>
        <w:fldChar w:fldCharType="end"/>
      </w:r>
    </w:p>
    <w:p w14:paraId="74166C47" w14:textId="77777777" w:rsidR="0020492C" w:rsidRPr="005A57D9" w:rsidRDefault="0020492C">
      <w:pPr>
        <w:suppressAutoHyphens/>
        <w:ind w:firstLine="1080"/>
        <w:rPr>
          <w:rFonts w:ascii="Arial" w:hAnsi="Arial"/>
          <w:sz w:val="22"/>
          <w:szCs w:val="22"/>
        </w:rPr>
      </w:pPr>
    </w:p>
    <w:p w14:paraId="1B44D1C3" w14:textId="77777777" w:rsidR="0020492C" w:rsidRPr="005A57D9" w:rsidRDefault="0020492C">
      <w:pPr>
        <w:suppressAutoHyphens/>
        <w:ind w:firstLine="1080"/>
        <w:rPr>
          <w:rFonts w:ascii="Arial" w:hAnsi="Arial"/>
          <w:sz w:val="22"/>
          <w:szCs w:val="22"/>
        </w:rPr>
      </w:pPr>
      <w:r w:rsidRPr="005A57D9">
        <w:rPr>
          <w:rFonts w:ascii="Arial" w:hAnsi="Arial"/>
          <w:sz w:val="22"/>
          <w:szCs w:val="22"/>
        </w:rPr>
        <w:t>b) toutes les taxes, impositions et cotisations établies par toute autorité compétente ainsi que les rentes foncières et les versements dus sur le prix de l'emphytéose et généralement toutes autres impositions foncières grevant les biens hypothéqués ont été payés sans subrogation;</w:t>
      </w:r>
    </w:p>
    <w:p w14:paraId="3A2FE3F5" w14:textId="77777777" w:rsidR="0020492C" w:rsidRPr="005A57D9" w:rsidRDefault="0020492C">
      <w:pPr>
        <w:suppressAutoHyphens/>
        <w:ind w:firstLine="1080"/>
        <w:rPr>
          <w:rFonts w:ascii="Arial" w:hAnsi="Arial"/>
          <w:sz w:val="22"/>
          <w:szCs w:val="22"/>
        </w:rPr>
      </w:pPr>
    </w:p>
    <w:p w14:paraId="5A48F7BB" w14:textId="77777777" w:rsidR="0020492C" w:rsidRPr="005A57D9" w:rsidRDefault="0020492C">
      <w:pPr>
        <w:suppressAutoHyphens/>
        <w:ind w:firstLine="1080"/>
        <w:rPr>
          <w:rFonts w:ascii="Arial" w:hAnsi="Arial"/>
          <w:sz w:val="22"/>
          <w:szCs w:val="22"/>
        </w:rPr>
      </w:pPr>
      <w:r w:rsidRPr="005A57D9">
        <w:rPr>
          <w:rFonts w:ascii="Arial" w:hAnsi="Arial"/>
          <w:sz w:val="22"/>
          <w:szCs w:val="22"/>
        </w:rPr>
        <w:t xml:space="preserve">c) aucune construction, réparation, rénovation ou modification de l'immeuble n'est en cours actuellement et celles qui auraient été faites </w:t>
      </w:r>
      <w:r w:rsidRPr="005A57D9">
        <w:rPr>
          <w:rFonts w:ascii="Arial" w:hAnsi="Arial"/>
          <w:sz w:val="22"/>
          <w:szCs w:val="22"/>
        </w:rPr>
        <w:lastRenderedPageBreak/>
        <w:t>ou apportées à l'immeuble au cours des six (6) derniers mois ont été intégralement payées;</w:t>
      </w:r>
    </w:p>
    <w:p w14:paraId="3C54B6F2" w14:textId="77777777" w:rsidR="0020492C" w:rsidRPr="005A57D9" w:rsidRDefault="0020492C">
      <w:pPr>
        <w:suppressAutoHyphens/>
        <w:ind w:firstLine="1080"/>
        <w:rPr>
          <w:rFonts w:ascii="Arial" w:hAnsi="Arial"/>
          <w:sz w:val="22"/>
          <w:szCs w:val="22"/>
        </w:rPr>
      </w:pPr>
    </w:p>
    <w:p w14:paraId="18FB3EFA" w14:textId="77777777" w:rsidR="0020492C" w:rsidRPr="005A57D9" w:rsidRDefault="0020492C">
      <w:pPr>
        <w:suppressAutoHyphens/>
        <w:ind w:firstLine="1080"/>
        <w:rPr>
          <w:rFonts w:ascii="Arial" w:hAnsi="Arial"/>
          <w:sz w:val="22"/>
          <w:szCs w:val="22"/>
        </w:rPr>
      </w:pPr>
      <w:r w:rsidRPr="005A57D9">
        <w:rPr>
          <w:rFonts w:ascii="Arial" w:hAnsi="Arial"/>
          <w:sz w:val="22"/>
          <w:szCs w:val="22"/>
        </w:rPr>
        <w:t>d) tous les accessoires permanents de l'immeuble, tant ceux qui y sont incorporés de façon à en faire partie intégrante que ceux qui y sont matériellement attachés ou réunis, tels les appareils de chauffage, de ventilation, de réfrigération, de nettoyage et d'éclairage, sont la propriété absolue et inconditionnelle du constituant, leur prix en a été entièrement acquitté et ils sont libres de toute hypothèque;</w:t>
      </w:r>
    </w:p>
    <w:p w14:paraId="79ABC739" w14:textId="77777777" w:rsidR="0020492C" w:rsidRPr="005A57D9" w:rsidRDefault="0020492C">
      <w:pPr>
        <w:suppressAutoHyphens/>
        <w:ind w:firstLine="1080"/>
        <w:rPr>
          <w:rFonts w:ascii="Arial" w:hAnsi="Arial"/>
          <w:sz w:val="22"/>
          <w:szCs w:val="22"/>
        </w:rPr>
      </w:pPr>
    </w:p>
    <w:p w14:paraId="4E06BDB5" w14:textId="77777777" w:rsidR="0020492C" w:rsidRPr="005A57D9" w:rsidRDefault="0020492C">
      <w:pPr>
        <w:suppressAutoHyphens/>
        <w:ind w:firstLine="1080"/>
        <w:rPr>
          <w:rFonts w:ascii="Arial" w:hAnsi="Arial"/>
          <w:sz w:val="22"/>
          <w:szCs w:val="22"/>
        </w:rPr>
      </w:pPr>
      <w:r w:rsidRPr="005A57D9">
        <w:rPr>
          <w:rFonts w:ascii="Arial" w:hAnsi="Arial"/>
          <w:sz w:val="22"/>
          <w:szCs w:val="22"/>
        </w:rPr>
        <w:t>e) son entreprise est conforme aux lois et règlements relatifs à la protection de l'environnement, aucun avis ou ordonnance en vertu desdits lois et règlements ne lui a été signifié ou n'a été enregistré ou inscrit contre les immeubles de son entreprise, et il ne fait actuellement l'objet d'aucune poursuite ou menace de poursuite en vertu desdits lois et règlements;</w:t>
      </w:r>
    </w:p>
    <w:p w14:paraId="73A8A716" w14:textId="77777777" w:rsidR="0020492C" w:rsidRPr="005A57D9" w:rsidRDefault="0020492C">
      <w:pPr>
        <w:suppressAutoHyphens/>
        <w:ind w:firstLine="1080"/>
        <w:rPr>
          <w:rFonts w:ascii="Arial" w:hAnsi="Arial"/>
          <w:sz w:val="22"/>
          <w:szCs w:val="22"/>
        </w:rPr>
      </w:pPr>
    </w:p>
    <w:p w14:paraId="281EEB22" w14:textId="77777777" w:rsidR="0020492C" w:rsidRPr="005A57D9" w:rsidRDefault="0020492C">
      <w:pPr>
        <w:suppressAutoHyphens/>
        <w:ind w:firstLine="1080"/>
        <w:rPr>
          <w:rFonts w:ascii="Arial" w:hAnsi="Arial"/>
          <w:sz w:val="22"/>
          <w:szCs w:val="22"/>
        </w:rPr>
      </w:pPr>
      <w:r w:rsidRPr="005A57D9">
        <w:rPr>
          <w:rFonts w:ascii="Arial" w:hAnsi="Arial"/>
          <w:sz w:val="22"/>
          <w:szCs w:val="22"/>
        </w:rPr>
        <w:t>f) les biens mobiliers hypothéqués sont situés au Québec.</w:t>
      </w:r>
    </w:p>
    <w:p w14:paraId="452F3FCF" w14:textId="77777777" w:rsidR="0020492C" w:rsidRPr="005A57D9" w:rsidRDefault="0020492C">
      <w:pPr>
        <w:suppressAutoHyphens/>
        <w:rPr>
          <w:rFonts w:ascii="Arial" w:hAnsi="Arial"/>
          <w:sz w:val="22"/>
          <w:szCs w:val="22"/>
        </w:rPr>
      </w:pPr>
    </w:p>
    <w:p w14:paraId="40AFB47A" w14:textId="77777777" w:rsidR="0020492C" w:rsidRPr="005A57D9" w:rsidRDefault="0020492C">
      <w:pPr>
        <w:suppressAutoHyphens/>
        <w:rPr>
          <w:rFonts w:ascii="Arial" w:hAnsi="Arial"/>
          <w:sz w:val="22"/>
          <w:szCs w:val="22"/>
        </w:rPr>
      </w:pPr>
    </w:p>
    <w:p w14:paraId="2FAB82B7" w14:textId="77777777" w:rsidR="0020492C" w:rsidRPr="005A57D9" w:rsidRDefault="00017202">
      <w:pPr>
        <w:suppressAutoHyphens/>
        <w:ind w:firstLine="360"/>
        <w:rPr>
          <w:rFonts w:ascii="Arial" w:hAnsi="Arial"/>
          <w:b/>
          <w:sz w:val="22"/>
          <w:szCs w:val="22"/>
        </w:rPr>
      </w:pPr>
      <w:r>
        <w:rPr>
          <w:rFonts w:ascii="Arial" w:hAnsi="Arial"/>
          <w:sz w:val="22"/>
          <w:szCs w:val="22"/>
        </w:rPr>
        <w:t>9</w:t>
      </w:r>
      <w:r w:rsidR="0020492C" w:rsidRPr="005A57D9">
        <w:rPr>
          <w:rFonts w:ascii="Arial" w:hAnsi="Arial"/>
          <w:sz w:val="22"/>
          <w:szCs w:val="22"/>
        </w:rPr>
        <w:t xml:space="preserve">- </w:t>
      </w:r>
      <w:r w:rsidR="0020492C" w:rsidRPr="005A57D9">
        <w:rPr>
          <w:rFonts w:ascii="Arial" w:hAnsi="Arial"/>
          <w:b/>
          <w:sz w:val="22"/>
          <w:szCs w:val="22"/>
        </w:rPr>
        <w:t>ÉLECTION DE DOMICILE</w:t>
      </w:r>
    </w:p>
    <w:p w14:paraId="61C26A83" w14:textId="77777777" w:rsidR="0020492C" w:rsidRPr="005A57D9" w:rsidRDefault="0020492C">
      <w:pPr>
        <w:suppressAutoHyphens/>
        <w:rPr>
          <w:rFonts w:ascii="Arial" w:hAnsi="Arial"/>
          <w:sz w:val="22"/>
          <w:szCs w:val="22"/>
        </w:rPr>
      </w:pPr>
    </w:p>
    <w:p w14:paraId="7A7D2117" w14:textId="77777777" w:rsidR="0020492C" w:rsidRPr="005A57D9" w:rsidRDefault="0020492C">
      <w:pPr>
        <w:suppressAutoHyphens/>
        <w:ind w:firstLine="1080"/>
        <w:rPr>
          <w:rFonts w:ascii="Arial" w:hAnsi="Arial"/>
          <w:sz w:val="22"/>
          <w:szCs w:val="22"/>
        </w:rPr>
      </w:pPr>
      <w:r w:rsidRPr="005A57D9">
        <w:rPr>
          <w:rFonts w:ascii="Arial" w:hAnsi="Arial"/>
          <w:sz w:val="22"/>
          <w:szCs w:val="22"/>
        </w:rPr>
        <w:t xml:space="preserve">Pour l'exécution des présentes, et spécialement pour l'exercice des droits qui en découlent, le créancier fait élection de domicile à son adresse ci-haut mentionnée et le constituant au greffe de la Cour </w:t>
      </w:r>
      <w:r w:rsidR="00023B29">
        <w:rPr>
          <w:rFonts w:ascii="Arial" w:hAnsi="Arial"/>
          <w:sz w:val="22"/>
          <w:szCs w:val="22"/>
        </w:rPr>
        <w:t>s</w:t>
      </w:r>
      <w:r w:rsidRPr="005A57D9">
        <w:rPr>
          <w:rFonts w:ascii="Arial" w:hAnsi="Arial"/>
          <w:sz w:val="22"/>
          <w:szCs w:val="22"/>
        </w:rPr>
        <w:t xml:space="preserve">upérieure pour le district de </w:t>
      </w:r>
      <w:r w:rsidR="00A9122F">
        <w:fldChar w:fldCharType="begin"/>
      </w:r>
      <w:r w:rsidR="00A9122F">
        <w:instrText xml:space="preserve"> FILLIN  \* MERGEFORMAT </w:instrText>
      </w:r>
      <w:r w:rsidR="00A9122F">
        <w:fldChar w:fldCharType="separate"/>
      </w:r>
      <w:r w:rsidRPr="005A57D9">
        <w:rPr>
          <w:rFonts w:ascii="Arial" w:hAnsi="Arial"/>
          <w:sz w:val="22"/>
          <w:szCs w:val="22"/>
        </w:rPr>
        <w:t>SAISIE</w:t>
      </w:r>
      <w:r w:rsidR="00A9122F">
        <w:rPr>
          <w:rFonts w:ascii="Arial" w:hAnsi="Arial"/>
          <w:sz w:val="22"/>
          <w:szCs w:val="22"/>
        </w:rPr>
        <w:fldChar w:fldCharType="end"/>
      </w:r>
      <w:r w:rsidRPr="005A57D9">
        <w:rPr>
          <w:rFonts w:ascii="Arial" w:hAnsi="Arial"/>
          <w:sz w:val="22"/>
          <w:szCs w:val="22"/>
        </w:rPr>
        <w:t>, le tout conformément à l'article 83 du Code civil du Québec.</w:t>
      </w:r>
    </w:p>
    <w:p w14:paraId="2D6B7913" w14:textId="77777777" w:rsidR="0020492C" w:rsidRPr="005A57D9" w:rsidRDefault="0020492C">
      <w:pPr>
        <w:suppressAutoHyphens/>
        <w:rPr>
          <w:rFonts w:ascii="Arial" w:hAnsi="Arial"/>
          <w:sz w:val="22"/>
          <w:szCs w:val="22"/>
        </w:rPr>
      </w:pPr>
    </w:p>
    <w:p w14:paraId="0F10A25A" w14:textId="77777777" w:rsidR="0020492C" w:rsidRPr="005A57D9" w:rsidRDefault="0020492C">
      <w:pPr>
        <w:suppressAutoHyphens/>
        <w:rPr>
          <w:rFonts w:ascii="Arial" w:hAnsi="Arial"/>
          <w:sz w:val="22"/>
          <w:szCs w:val="22"/>
        </w:rPr>
      </w:pPr>
    </w:p>
    <w:p w14:paraId="0C30FF03" w14:textId="77777777" w:rsidR="0020492C" w:rsidRPr="005A57D9" w:rsidRDefault="00E54945">
      <w:pPr>
        <w:suppressAutoHyphens/>
        <w:ind w:firstLine="360"/>
        <w:rPr>
          <w:rFonts w:ascii="Arial" w:hAnsi="Arial"/>
          <w:b/>
          <w:sz w:val="22"/>
          <w:szCs w:val="22"/>
        </w:rPr>
      </w:pPr>
      <w:r w:rsidRPr="00023B29">
        <w:rPr>
          <w:rFonts w:ascii="Arial" w:hAnsi="Arial" w:cs="Arial"/>
          <w:sz w:val="22"/>
          <w:szCs w:val="22"/>
        </w:rPr>
        <w:t>1</w:t>
      </w:r>
      <w:r w:rsidR="00017202">
        <w:rPr>
          <w:rFonts w:ascii="Arial" w:hAnsi="Arial" w:cs="Arial"/>
          <w:sz w:val="22"/>
          <w:szCs w:val="22"/>
        </w:rPr>
        <w:t>0</w:t>
      </w:r>
      <w:r w:rsidR="0020492C" w:rsidRPr="005A57D9">
        <w:rPr>
          <w:rFonts w:ascii="Arial" w:hAnsi="Arial"/>
          <w:sz w:val="22"/>
          <w:szCs w:val="22"/>
        </w:rPr>
        <w:t xml:space="preserve">- </w:t>
      </w:r>
      <w:r w:rsidR="0020492C" w:rsidRPr="005A57D9">
        <w:rPr>
          <w:rFonts w:ascii="Arial" w:hAnsi="Arial"/>
          <w:b/>
          <w:sz w:val="22"/>
          <w:szCs w:val="22"/>
        </w:rPr>
        <w:t>RENONCIATION</w:t>
      </w:r>
    </w:p>
    <w:p w14:paraId="4EB3BEED" w14:textId="77777777" w:rsidR="0020492C" w:rsidRPr="005A57D9" w:rsidRDefault="0020492C">
      <w:pPr>
        <w:suppressAutoHyphens/>
        <w:rPr>
          <w:rFonts w:ascii="Arial" w:hAnsi="Arial"/>
          <w:sz w:val="22"/>
          <w:szCs w:val="22"/>
        </w:rPr>
      </w:pPr>
    </w:p>
    <w:p w14:paraId="60B063B6" w14:textId="77777777" w:rsidR="0020492C" w:rsidRPr="005A57D9" w:rsidRDefault="0020492C">
      <w:pPr>
        <w:suppressAutoHyphens/>
        <w:ind w:firstLine="1080"/>
        <w:rPr>
          <w:rFonts w:ascii="Arial" w:hAnsi="Arial"/>
          <w:sz w:val="22"/>
          <w:szCs w:val="22"/>
        </w:rPr>
      </w:pPr>
      <w:r w:rsidRPr="005A57D9">
        <w:rPr>
          <w:rFonts w:ascii="Arial" w:hAnsi="Arial"/>
          <w:sz w:val="22"/>
          <w:szCs w:val="22"/>
        </w:rPr>
        <w:t>Le constituant renonce aux bénéfices de discussion et de division ainsi qu'à l'exception de discussion.</w:t>
      </w:r>
    </w:p>
    <w:p w14:paraId="69EE203F" w14:textId="77777777" w:rsidR="0020492C" w:rsidRPr="005A57D9" w:rsidRDefault="0020492C">
      <w:pPr>
        <w:suppressAutoHyphens/>
        <w:rPr>
          <w:rFonts w:ascii="Arial" w:hAnsi="Arial"/>
          <w:sz w:val="22"/>
          <w:szCs w:val="22"/>
        </w:rPr>
      </w:pPr>
    </w:p>
    <w:p w14:paraId="6F57F6A3" w14:textId="77777777" w:rsidR="0020492C" w:rsidRPr="005A57D9" w:rsidRDefault="0020492C">
      <w:pPr>
        <w:suppressAutoHyphens/>
        <w:rPr>
          <w:rFonts w:ascii="Arial" w:hAnsi="Arial"/>
          <w:sz w:val="22"/>
          <w:szCs w:val="22"/>
        </w:rPr>
      </w:pPr>
    </w:p>
    <w:p w14:paraId="1C9DBEAF" w14:textId="77777777" w:rsidR="0020492C" w:rsidRPr="005A57D9" w:rsidRDefault="00E54945">
      <w:pPr>
        <w:suppressAutoHyphens/>
        <w:ind w:firstLine="360"/>
        <w:rPr>
          <w:rFonts w:ascii="Arial" w:hAnsi="Arial"/>
          <w:b/>
          <w:sz w:val="22"/>
          <w:szCs w:val="22"/>
        </w:rPr>
      </w:pPr>
      <w:r w:rsidRPr="00023B29">
        <w:rPr>
          <w:rFonts w:ascii="Arial" w:hAnsi="Arial" w:cs="Arial"/>
          <w:sz w:val="22"/>
          <w:szCs w:val="22"/>
        </w:rPr>
        <w:t>1</w:t>
      </w:r>
      <w:r w:rsidR="00017202">
        <w:rPr>
          <w:rFonts w:ascii="Arial" w:hAnsi="Arial" w:cs="Arial"/>
          <w:sz w:val="22"/>
          <w:szCs w:val="22"/>
        </w:rPr>
        <w:t>1</w:t>
      </w:r>
      <w:r w:rsidR="0020492C" w:rsidRPr="005A57D9">
        <w:rPr>
          <w:rFonts w:ascii="Arial" w:hAnsi="Arial"/>
          <w:sz w:val="22"/>
          <w:szCs w:val="22"/>
        </w:rPr>
        <w:t xml:space="preserve">- </w:t>
      </w:r>
      <w:r w:rsidR="0020492C" w:rsidRPr="005A57D9">
        <w:rPr>
          <w:rFonts w:ascii="Arial" w:hAnsi="Arial"/>
          <w:b/>
          <w:sz w:val="22"/>
          <w:szCs w:val="22"/>
        </w:rPr>
        <w:t>ÉTAT CIVIL ET RÉGIME MATRIMONIAL</w:t>
      </w:r>
    </w:p>
    <w:p w14:paraId="6AA8EF9A" w14:textId="77777777" w:rsidR="0020492C" w:rsidRPr="005A57D9" w:rsidRDefault="0020492C">
      <w:pPr>
        <w:suppressAutoHyphens/>
        <w:rPr>
          <w:rFonts w:ascii="Arial" w:hAnsi="Arial"/>
          <w:sz w:val="22"/>
          <w:szCs w:val="22"/>
        </w:rPr>
      </w:pPr>
    </w:p>
    <w:p w14:paraId="6DFCD157" w14:textId="77777777" w:rsidR="0020492C" w:rsidRPr="005A57D9" w:rsidRDefault="0020492C">
      <w:pPr>
        <w:suppressAutoHyphens/>
        <w:ind w:firstLine="1080"/>
        <w:rPr>
          <w:rFonts w:ascii="Arial" w:hAnsi="Arial"/>
          <w:sz w:val="22"/>
          <w:szCs w:val="22"/>
        </w:rPr>
      </w:pPr>
      <w:r w:rsidRPr="005A57D9">
        <w:rPr>
          <w:rFonts w:ascii="Arial" w:hAnsi="Arial"/>
          <w:sz w:val="22"/>
          <w:szCs w:val="22"/>
        </w:rPr>
        <w:t xml:space="preserve">Le constituant déclare </w:t>
      </w:r>
      <w:r w:rsidR="00A9122F">
        <w:fldChar w:fldCharType="begin"/>
      </w:r>
      <w:r w:rsidR="00A9122F">
        <w:instrText xml:space="preserve"> FILLIN  \* MERGEFORMAT </w:instrText>
      </w:r>
      <w:r w:rsidR="00A9122F">
        <w:fldChar w:fldCharType="separate"/>
      </w:r>
      <w:r w:rsidRPr="005A57D9">
        <w:rPr>
          <w:rFonts w:ascii="Arial" w:hAnsi="Arial"/>
          <w:sz w:val="22"/>
          <w:szCs w:val="22"/>
        </w:rPr>
        <w:t>SAISIE</w:t>
      </w:r>
      <w:r w:rsidR="00A9122F">
        <w:rPr>
          <w:rFonts w:ascii="Arial" w:hAnsi="Arial"/>
          <w:sz w:val="22"/>
          <w:szCs w:val="22"/>
        </w:rPr>
        <w:fldChar w:fldCharType="end"/>
      </w:r>
    </w:p>
    <w:p w14:paraId="16F7F41D" w14:textId="77777777" w:rsidR="0020492C" w:rsidRPr="005A57D9" w:rsidRDefault="0020492C">
      <w:pPr>
        <w:suppressAutoHyphens/>
        <w:rPr>
          <w:rFonts w:ascii="Arial" w:hAnsi="Arial"/>
          <w:sz w:val="22"/>
          <w:szCs w:val="22"/>
        </w:rPr>
      </w:pPr>
    </w:p>
    <w:p w14:paraId="415CB99A" w14:textId="77777777" w:rsidR="0020492C" w:rsidRPr="005A57D9" w:rsidRDefault="0020492C">
      <w:pPr>
        <w:suppressAutoHyphens/>
        <w:rPr>
          <w:rFonts w:ascii="Arial" w:hAnsi="Arial"/>
          <w:sz w:val="22"/>
          <w:szCs w:val="22"/>
        </w:rPr>
      </w:pPr>
    </w:p>
    <w:p w14:paraId="1D492436" w14:textId="77777777" w:rsidR="0020492C" w:rsidRPr="005A57D9" w:rsidRDefault="00017202">
      <w:pPr>
        <w:suppressAutoHyphens/>
        <w:ind w:firstLine="360"/>
        <w:rPr>
          <w:rFonts w:ascii="Arial" w:hAnsi="Arial"/>
          <w:b/>
          <w:sz w:val="22"/>
          <w:szCs w:val="22"/>
        </w:rPr>
      </w:pPr>
      <w:r w:rsidRPr="00017202">
        <w:rPr>
          <w:rFonts w:ascii="Arial" w:hAnsi="Arial" w:cs="Arial"/>
        </w:rPr>
        <w:t>12</w:t>
      </w:r>
      <w:r w:rsidR="0020492C" w:rsidRPr="00017202">
        <w:rPr>
          <w:rFonts w:ascii="Arial" w:hAnsi="Arial" w:cs="Arial"/>
          <w:sz w:val="22"/>
          <w:szCs w:val="22"/>
        </w:rPr>
        <w:t>-</w:t>
      </w:r>
      <w:r w:rsidR="0020492C" w:rsidRPr="005A57D9">
        <w:rPr>
          <w:rFonts w:ascii="Arial" w:hAnsi="Arial"/>
          <w:sz w:val="22"/>
          <w:szCs w:val="22"/>
        </w:rPr>
        <w:t xml:space="preserve"> </w:t>
      </w:r>
      <w:r w:rsidR="0020492C" w:rsidRPr="005A57D9">
        <w:rPr>
          <w:rFonts w:ascii="Arial" w:hAnsi="Arial"/>
          <w:b/>
          <w:sz w:val="22"/>
          <w:szCs w:val="22"/>
        </w:rPr>
        <w:t>INTERVENTION</w:t>
      </w:r>
    </w:p>
    <w:p w14:paraId="19FEE83D" w14:textId="77777777" w:rsidR="0020492C" w:rsidRPr="005A57D9" w:rsidRDefault="0020492C">
      <w:pPr>
        <w:suppressAutoHyphens/>
        <w:rPr>
          <w:rFonts w:ascii="Arial" w:hAnsi="Arial"/>
          <w:sz w:val="22"/>
          <w:szCs w:val="22"/>
        </w:rPr>
      </w:pPr>
    </w:p>
    <w:p w14:paraId="63201D9C" w14:textId="77777777" w:rsidR="0020492C" w:rsidRPr="005A57D9" w:rsidRDefault="0020492C">
      <w:pPr>
        <w:suppressAutoHyphens/>
        <w:ind w:firstLine="1080"/>
        <w:rPr>
          <w:rFonts w:ascii="Arial" w:hAnsi="Arial"/>
          <w:sz w:val="22"/>
          <w:szCs w:val="22"/>
        </w:rPr>
      </w:pPr>
      <w:r w:rsidRPr="005A57D9">
        <w:rPr>
          <w:rFonts w:ascii="Arial" w:hAnsi="Arial"/>
          <w:sz w:val="22"/>
          <w:szCs w:val="22"/>
        </w:rPr>
        <w:t xml:space="preserve">Aux présentes intervient </w:t>
      </w:r>
      <w:r w:rsidR="00A9122F">
        <w:fldChar w:fldCharType="begin"/>
      </w:r>
      <w:r w:rsidR="00A9122F">
        <w:instrText xml:space="preserve"> FILLIN  \* MERGEFORMAT </w:instrText>
      </w:r>
      <w:r w:rsidR="00A9122F">
        <w:fldChar w:fldCharType="separate"/>
      </w:r>
      <w:r w:rsidRPr="005A57D9">
        <w:rPr>
          <w:rFonts w:ascii="Arial" w:hAnsi="Arial"/>
          <w:sz w:val="22"/>
          <w:szCs w:val="22"/>
        </w:rPr>
        <w:t>SAISIE</w:t>
      </w:r>
      <w:r w:rsidR="00A9122F">
        <w:rPr>
          <w:rFonts w:ascii="Arial" w:hAnsi="Arial"/>
          <w:sz w:val="22"/>
          <w:szCs w:val="22"/>
        </w:rPr>
        <w:fldChar w:fldCharType="end"/>
      </w:r>
      <w:r w:rsidRPr="005A57D9">
        <w:rPr>
          <w:rFonts w:ascii="Arial" w:hAnsi="Arial"/>
          <w:sz w:val="22"/>
          <w:szCs w:val="22"/>
        </w:rPr>
        <w:t>, le débiteur, lequel déclare avoir pris connaissance et bien comprendre toutes les clauses et conditions du présent acte, notamment la clause "Défaut", et y consentir à toutes fins que de droit.</w:t>
      </w:r>
    </w:p>
    <w:p w14:paraId="621CE560" w14:textId="77777777" w:rsidR="0020492C" w:rsidRPr="005A57D9" w:rsidRDefault="0020492C">
      <w:pPr>
        <w:suppressAutoHyphens/>
        <w:rPr>
          <w:rFonts w:ascii="Arial" w:hAnsi="Arial"/>
          <w:sz w:val="22"/>
          <w:szCs w:val="22"/>
        </w:rPr>
      </w:pPr>
    </w:p>
    <w:p w14:paraId="09988FCF" w14:textId="77777777" w:rsidR="00023B29" w:rsidRDefault="00023B29">
      <w:pPr>
        <w:overflowPunct/>
        <w:autoSpaceDE/>
        <w:autoSpaceDN/>
        <w:adjustRightInd/>
        <w:jc w:val="left"/>
        <w:textAlignment w:val="auto"/>
        <w:rPr>
          <w:rFonts w:ascii="Arial" w:hAnsi="Arial"/>
          <w:sz w:val="22"/>
          <w:szCs w:val="22"/>
        </w:rPr>
      </w:pPr>
    </w:p>
    <w:p w14:paraId="3CD1BC4F" w14:textId="77777777" w:rsidR="0020492C" w:rsidRPr="005A57D9" w:rsidRDefault="00E54945">
      <w:pPr>
        <w:suppressAutoHyphens/>
        <w:ind w:firstLine="360"/>
        <w:rPr>
          <w:rFonts w:ascii="Arial" w:hAnsi="Arial"/>
          <w:b/>
          <w:sz w:val="22"/>
          <w:szCs w:val="22"/>
        </w:rPr>
      </w:pPr>
      <w:r w:rsidRPr="00023B29">
        <w:rPr>
          <w:rFonts w:ascii="Arial" w:hAnsi="Arial" w:cs="Arial"/>
          <w:sz w:val="22"/>
          <w:szCs w:val="22"/>
        </w:rPr>
        <w:t>1</w:t>
      </w:r>
      <w:r w:rsidR="00017202">
        <w:rPr>
          <w:rFonts w:ascii="Arial" w:hAnsi="Arial" w:cs="Arial"/>
          <w:sz w:val="22"/>
          <w:szCs w:val="22"/>
        </w:rPr>
        <w:t>3</w:t>
      </w:r>
      <w:r w:rsidR="0020492C" w:rsidRPr="005A57D9">
        <w:rPr>
          <w:rFonts w:ascii="Arial" w:hAnsi="Arial"/>
          <w:sz w:val="22"/>
          <w:szCs w:val="22"/>
        </w:rPr>
        <w:t xml:space="preserve">- </w:t>
      </w:r>
      <w:r w:rsidR="0020492C" w:rsidRPr="005A57D9">
        <w:rPr>
          <w:rFonts w:ascii="Arial" w:hAnsi="Arial"/>
          <w:b/>
          <w:sz w:val="22"/>
          <w:szCs w:val="22"/>
        </w:rPr>
        <w:t>INTERPRÉTATION</w:t>
      </w:r>
    </w:p>
    <w:p w14:paraId="553200CF" w14:textId="77777777" w:rsidR="0020492C" w:rsidRPr="005A57D9" w:rsidRDefault="0020492C">
      <w:pPr>
        <w:suppressAutoHyphens/>
        <w:rPr>
          <w:rFonts w:ascii="Arial" w:hAnsi="Arial"/>
          <w:sz w:val="22"/>
          <w:szCs w:val="22"/>
        </w:rPr>
      </w:pPr>
    </w:p>
    <w:p w14:paraId="7A55E46E" w14:textId="77777777" w:rsidR="0020492C" w:rsidRPr="005A57D9" w:rsidRDefault="0020492C">
      <w:pPr>
        <w:suppressAutoHyphens/>
        <w:ind w:firstLine="1080"/>
        <w:rPr>
          <w:rFonts w:ascii="Arial" w:hAnsi="Arial"/>
          <w:sz w:val="22"/>
          <w:szCs w:val="22"/>
        </w:rPr>
      </w:pPr>
      <w:r w:rsidRPr="005A57D9">
        <w:rPr>
          <w:rFonts w:ascii="Arial" w:hAnsi="Arial"/>
          <w:sz w:val="22"/>
          <w:szCs w:val="22"/>
        </w:rPr>
        <w:t>Chaque fois que le contexte l'exige, tout mot écrit au singulier comprend aussi le pluriel, et vice versa, et tout mot écrit au genre masculin comprend aussi le genre féminin.</w:t>
      </w:r>
    </w:p>
    <w:p w14:paraId="4C294AFE" w14:textId="77777777" w:rsidR="0020492C" w:rsidRPr="005A57D9" w:rsidRDefault="0020492C">
      <w:pPr>
        <w:suppressAutoHyphens/>
        <w:rPr>
          <w:rFonts w:ascii="Arial" w:hAnsi="Arial"/>
          <w:sz w:val="22"/>
          <w:szCs w:val="22"/>
        </w:rPr>
      </w:pPr>
    </w:p>
    <w:p w14:paraId="672ED600" w14:textId="77777777" w:rsidR="0020492C" w:rsidRPr="005A57D9" w:rsidRDefault="0020492C">
      <w:pPr>
        <w:suppressAutoHyphens/>
        <w:rPr>
          <w:rFonts w:ascii="Arial" w:hAnsi="Arial"/>
          <w:sz w:val="22"/>
          <w:szCs w:val="22"/>
        </w:rPr>
      </w:pPr>
    </w:p>
    <w:p w14:paraId="0AD4B524" w14:textId="77777777" w:rsidR="0020492C" w:rsidRPr="005A57D9" w:rsidRDefault="00A9122F">
      <w:pPr>
        <w:suppressAutoHyphens/>
        <w:ind w:firstLine="360"/>
        <w:rPr>
          <w:rFonts w:ascii="Arial" w:hAnsi="Arial"/>
          <w:b/>
          <w:sz w:val="22"/>
          <w:szCs w:val="22"/>
        </w:rPr>
      </w:pPr>
      <w:r>
        <w:lastRenderedPageBreak/>
        <w:fldChar w:fldCharType="begin"/>
      </w:r>
      <w:r>
        <w:instrText xml:space="preserve"> FILLIN  \* MERGEFORMAT </w:instrText>
      </w:r>
      <w:r>
        <w:fldChar w:fldCharType="separate"/>
      </w:r>
      <w:r w:rsidR="0020492C" w:rsidRPr="005A57D9">
        <w:rPr>
          <w:rFonts w:ascii="Arial" w:hAnsi="Arial"/>
          <w:sz w:val="22"/>
          <w:szCs w:val="22"/>
        </w:rPr>
        <w:t>SAISIE</w:t>
      </w:r>
      <w:r>
        <w:rPr>
          <w:rFonts w:ascii="Arial" w:hAnsi="Arial"/>
          <w:sz w:val="22"/>
          <w:szCs w:val="22"/>
        </w:rPr>
        <w:fldChar w:fldCharType="end"/>
      </w:r>
      <w:r w:rsidR="0020492C" w:rsidRPr="005A57D9">
        <w:rPr>
          <w:rFonts w:ascii="Arial" w:hAnsi="Arial"/>
          <w:sz w:val="22"/>
          <w:szCs w:val="22"/>
        </w:rPr>
        <w:t xml:space="preserve">- </w:t>
      </w:r>
      <w:r w:rsidR="0020492C" w:rsidRPr="005A57D9">
        <w:rPr>
          <w:rFonts w:ascii="Arial" w:hAnsi="Arial"/>
          <w:b/>
          <w:sz w:val="22"/>
          <w:szCs w:val="22"/>
        </w:rPr>
        <w:t>LOI APPLICABLE</w:t>
      </w:r>
    </w:p>
    <w:p w14:paraId="1D35D237" w14:textId="77777777" w:rsidR="0020492C" w:rsidRPr="005A57D9" w:rsidRDefault="0020492C">
      <w:pPr>
        <w:suppressAutoHyphens/>
        <w:ind w:firstLine="1152"/>
        <w:rPr>
          <w:rFonts w:ascii="Arial" w:hAnsi="Arial"/>
          <w:sz w:val="22"/>
          <w:szCs w:val="22"/>
        </w:rPr>
      </w:pPr>
    </w:p>
    <w:p w14:paraId="34CE3AEF" w14:textId="77777777" w:rsidR="0020492C" w:rsidRPr="005A57D9" w:rsidRDefault="0020492C">
      <w:pPr>
        <w:suppressAutoHyphens/>
        <w:ind w:firstLine="1152"/>
        <w:rPr>
          <w:rFonts w:ascii="Arial" w:hAnsi="Arial"/>
          <w:sz w:val="22"/>
          <w:szCs w:val="22"/>
        </w:rPr>
      </w:pPr>
      <w:r w:rsidRPr="005A57D9">
        <w:rPr>
          <w:rFonts w:ascii="Arial" w:hAnsi="Arial"/>
          <w:sz w:val="22"/>
          <w:szCs w:val="22"/>
        </w:rPr>
        <w:t xml:space="preserve">La loi applicable au présent acte de garantie hypothécaire sera la Loi du Québec.  L’interprétation des termes </w:t>
      </w:r>
      <w:r w:rsidR="00F40D48">
        <w:rPr>
          <w:rFonts w:ascii="Arial" w:hAnsi="Arial"/>
          <w:sz w:val="22"/>
          <w:szCs w:val="22"/>
        </w:rPr>
        <w:t>utilisés dans le présent acte</w:t>
      </w:r>
      <w:r w:rsidRPr="005A57D9">
        <w:rPr>
          <w:rFonts w:ascii="Arial" w:hAnsi="Arial"/>
          <w:sz w:val="22"/>
          <w:szCs w:val="22"/>
        </w:rPr>
        <w:t xml:space="preserve"> et son administration, de même que toute personne y étant partie, sont sujettes à sa juridiction.</w:t>
      </w:r>
    </w:p>
    <w:p w14:paraId="66B7AA14" w14:textId="77777777" w:rsidR="0020492C" w:rsidRPr="005A57D9" w:rsidRDefault="0020492C">
      <w:pPr>
        <w:suppressAutoHyphens/>
        <w:rPr>
          <w:rFonts w:ascii="Arial" w:hAnsi="Arial"/>
          <w:sz w:val="22"/>
          <w:szCs w:val="22"/>
        </w:rPr>
      </w:pPr>
    </w:p>
    <w:p w14:paraId="2F04B781" w14:textId="77777777" w:rsidR="00017202" w:rsidRPr="0070398F" w:rsidRDefault="00017202" w:rsidP="00017202">
      <w:pPr>
        <w:suppressAutoHyphens/>
        <w:ind w:firstLine="1080"/>
        <w:rPr>
          <w:rFonts w:ascii="Arial" w:hAnsi="Arial"/>
          <w:sz w:val="22"/>
          <w:szCs w:val="22"/>
        </w:rPr>
      </w:pPr>
      <w:r w:rsidRPr="0070398F">
        <w:rPr>
          <w:rFonts w:ascii="Arial" w:hAnsi="Arial"/>
          <w:sz w:val="22"/>
          <w:szCs w:val="22"/>
        </w:rPr>
        <w:t xml:space="preserve">Fait en deux (2) exemplaires signés par les parties, à </w:t>
      </w:r>
      <w:r w:rsidR="00A9122F">
        <w:fldChar w:fldCharType="begin"/>
      </w:r>
      <w:r w:rsidR="00A9122F">
        <w:instrText xml:space="preserve"> FILLIN  \* MERGEFORMAT </w:instrText>
      </w:r>
      <w:r w:rsidR="00A9122F">
        <w:fldChar w:fldCharType="separate"/>
      </w:r>
      <w:r w:rsidRPr="0070398F">
        <w:rPr>
          <w:rFonts w:ascii="Arial" w:hAnsi="Arial"/>
          <w:sz w:val="22"/>
          <w:szCs w:val="22"/>
        </w:rPr>
        <w:t>SAISIE</w:t>
      </w:r>
      <w:r w:rsidR="00A9122F">
        <w:rPr>
          <w:rFonts w:ascii="Arial" w:hAnsi="Arial"/>
          <w:sz w:val="22"/>
          <w:szCs w:val="22"/>
        </w:rPr>
        <w:fldChar w:fldCharType="end"/>
      </w:r>
      <w:r w:rsidRPr="0070398F">
        <w:rPr>
          <w:rFonts w:ascii="Arial" w:hAnsi="Arial"/>
          <w:sz w:val="22"/>
          <w:szCs w:val="22"/>
        </w:rPr>
        <w:t xml:space="preserve">, ce </w:t>
      </w:r>
      <w:r w:rsidR="00A9122F">
        <w:fldChar w:fldCharType="begin"/>
      </w:r>
      <w:r w:rsidR="00A9122F">
        <w:instrText xml:space="preserve"> FILLIN  \* MERGEFORMAT </w:instrText>
      </w:r>
      <w:r w:rsidR="00A9122F">
        <w:fldChar w:fldCharType="separate"/>
      </w:r>
      <w:r w:rsidRPr="0070398F">
        <w:rPr>
          <w:rFonts w:ascii="Arial" w:hAnsi="Arial"/>
          <w:sz w:val="22"/>
          <w:szCs w:val="22"/>
        </w:rPr>
        <w:t>SAISIE</w:t>
      </w:r>
      <w:r w:rsidR="00A9122F">
        <w:rPr>
          <w:rFonts w:ascii="Arial" w:hAnsi="Arial"/>
          <w:sz w:val="22"/>
          <w:szCs w:val="22"/>
        </w:rPr>
        <w:fldChar w:fldCharType="end"/>
      </w:r>
      <w:r w:rsidRPr="0070398F">
        <w:rPr>
          <w:rFonts w:ascii="Arial" w:hAnsi="Arial"/>
          <w:sz w:val="22"/>
          <w:szCs w:val="22"/>
        </w:rPr>
        <w:t>.</w:t>
      </w:r>
    </w:p>
    <w:p w14:paraId="63009B77" w14:textId="77777777" w:rsidR="00017202" w:rsidRPr="0070398F" w:rsidRDefault="00017202" w:rsidP="00017202">
      <w:pPr>
        <w:suppressAutoHyphens/>
        <w:rPr>
          <w:rFonts w:ascii="Arial" w:hAnsi="Arial"/>
          <w:sz w:val="22"/>
          <w:szCs w:val="22"/>
        </w:rPr>
      </w:pPr>
    </w:p>
    <w:p w14:paraId="295908A3" w14:textId="77777777" w:rsidR="00017202" w:rsidRPr="0070398F" w:rsidRDefault="00017202" w:rsidP="00017202">
      <w:pPr>
        <w:suppressAutoHyphens/>
        <w:rPr>
          <w:rFonts w:ascii="Arial" w:hAnsi="Arial"/>
          <w:sz w:val="22"/>
          <w:szCs w:val="22"/>
        </w:rPr>
      </w:pPr>
    </w:p>
    <w:p w14:paraId="57AD17FA" w14:textId="77777777" w:rsidR="00017202" w:rsidRPr="0070398F" w:rsidRDefault="00017202" w:rsidP="00017202">
      <w:pPr>
        <w:suppressAutoHyphens/>
        <w:rPr>
          <w:rFonts w:ascii="Arial" w:hAnsi="Arial"/>
          <w:sz w:val="22"/>
          <w:szCs w:val="22"/>
        </w:rPr>
      </w:pPr>
    </w:p>
    <w:p w14:paraId="267DA598" w14:textId="77777777" w:rsidR="00017202" w:rsidRPr="0070398F" w:rsidRDefault="00017202" w:rsidP="00017202">
      <w:pPr>
        <w:suppressAutoHyphens/>
        <w:rPr>
          <w:rFonts w:ascii="Arial" w:hAnsi="Arial"/>
          <w:sz w:val="22"/>
          <w:szCs w:val="22"/>
        </w:rPr>
      </w:pPr>
    </w:p>
    <w:p w14:paraId="3D466E8B" w14:textId="77777777" w:rsidR="00017202" w:rsidRPr="0070398F" w:rsidRDefault="00017202" w:rsidP="00017202">
      <w:pPr>
        <w:suppressAutoHyphens/>
        <w:rPr>
          <w:rFonts w:ascii="Arial" w:hAnsi="Arial"/>
          <w:sz w:val="22"/>
          <w:szCs w:val="22"/>
        </w:rPr>
      </w:pPr>
    </w:p>
    <w:p w14:paraId="520B986C" w14:textId="77777777" w:rsidR="00017202" w:rsidRPr="0070398F" w:rsidRDefault="00017202" w:rsidP="00017202">
      <w:pPr>
        <w:suppressAutoHyphens/>
        <w:rPr>
          <w:rFonts w:ascii="Arial" w:hAnsi="Arial"/>
          <w:sz w:val="22"/>
          <w:szCs w:val="22"/>
        </w:rPr>
      </w:pPr>
    </w:p>
    <w:p w14:paraId="21E33D7B" w14:textId="77777777" w:rsidR="00017202" w:rsidRPr="0070398F" w:rsidRDefault="00017202" w:rsidP="00017202">
      <w:pPr>
        <w:pBdr>
          <w:top w:val="single" w:sz="6" w:space="1" w:color="auto"/>
        </w:pBdr>
        <w:suppressAutoHyphens/>
        <w:ind w:left="3787" w:firstLine="1166"/>
        <w:rPr>
          <w:rFonts w:ascii="Arial" w:hAnsi="Arial"/>
          <w:sz w:val="22"/>
          <w:szCs w:val="22"/>
        </w:rPr>
      </w:pPr>
      <w:r w:rsidRPr="0070398F">
        <w:rPr>
          <w:rFonts w:ascii="Arial" w:hAnsi="Arial"/>
          <w:sz w:val="22"/>
          <w:szCs w:val="22"/>
        </w:rPr>
        <w:t>(créancier)</w:t>
      </w:r>
    </w:p>
    <w:p w14:paraId="25BA4DC9" w14:textId="77777777" w:rsidR="00017202" w:rsidRDefault="00017202" w:rsidP="00017202">
      <w:pPr>
        <w:suppressAutoHyphens/>
        <w:rPr>
          <w:rFonts w:ascii="Arial" w:hAnsi="Arial"/>
          <w:sz w:val="22"/>
          <w:szCs w:val="22"/>
        </w:rPr>
      </w:pPr>
    </w:p>
    <w:p w14:paraId="7746D109" w14:textId="77777777" w:rsidR="002C3D70" w:rsidRDefault="002C3D70" w:rsidP="00017202">
      <w:pPr>
        <w:suppressAutoHyphens/>
        <w:rPr>
          <w:rFonts w:ascii="Arial" w:hAnsi="Arial"/>
          <w:sz w:val="22"/>
          <w:szCs w:val="22"/>
        </w:rPr>
      </w:pPr>
    </w:p>
    <w:p w14:paraId="72CE4F3C" w14:textId="77777777" w:rsidR="002C3D70" w:rsidRDefault="002C3D70" w:rsidP="00017202">
      <w:pPr>
        <w:suppressAutoHyphens/>
        <w:rPr>
          <w:rFonts w:ascii="Arial" w:hAnsi="Arial"/>
          <w:sz w:val="22"/>
          <w:szCs w:val="22"/>
        </w:rPr>
      </w:pPr>
    </w:p>
    <w:p w14:paraId="6FC2B27F" w14:textId="77777777" w:rsidR="002C3D70" w:rsidRPr="0070398F" w:rsidRDefault="002C3D70" w:rsidP="00017202">
      <w:pPr>
        <w:suppressAutoHyphens/>
        <w:rPr>
          <w:rFonts w:ascii="Arial" w:hAnsi="Arial"/>
          <w:sz w:val="22"/>
          <w:szCs w:val="22"/>
        </w:rPr>
      </w:pPr>
    </w:p>
    <w:p w14:paraId="1B469C2A" w14:textId="77777777" w:rsidR="00017202" w:rsidRPr="0070398F" w:rsidRDefault="00017202" w:rsidP="00017202">
      <w:pPr>
        <w:pBdr>
          <w:top w:val="single" w:sz="6" w:space="1" w:color="auto"/>
        </w:pBdr>
        <w:suppressAutoHyphens/>
        <w:ind w:left="3787" w:firstLine="1008"/>
        <w:rPr>
          <w:rFonts w:ascii="Arial" w:hAnsi="Arial"/>
          <w:sz w:val="22"/>
          <w:szCs w:val="22"/>
        </w:rPr>
      </w:pPr>
      <w:r w:rsidRPr="0070398F">
        <w:rPr>
          <w:rFonts w:ascii="Arial" w:hAnsi="Arial"/>
          <w:sz w:val="22"/>
          <w:szCs w:val="22"/>
        </w:rPr>
        <w:t>(constituant)</w:t>
      </w:r>
    </w:p>
    <w:p w14:paraId="7EE1ABA1" w14:textId="77777777" w:rsidR="00017202" w:rsidRPr="0070398F" w:rsidRDefault="00017202" w:rsidP="00017202">
      <w:pPr>
        <w:suppressAutoHyphens/>
        <w:rPr>
          <w:rFonts w:ascii="Arial" w:hAnsi="Arial"/>
          <w:sz w:val="22"/>
          <w:szCs w:val="22"/>
        </w:rPr>
      </w:pPr>
    </w:p>
    <w:p w14:paraId="32823E6B" w14:textId="77777777" w:rsidR="00017202" w:rsidRDefault="00017202" w:rsidP="00017202">
      <w:pPr>
        <w:suppressAutoHyphens/>
        <w:rPr>
          <w:rFonts w:ascii="Arial" w:hAnsi="Arial"/>
          <w:sz w:val="22"/>
          <w:szCs w:val="22"/>
        </w:rPr>
      </w:pPr>
    </w:p>
    <w:p w14:paraId="49A15D52" w14:textId="77777777" w:rsidR="002C3D70" w:rsidRDefault="002C3D70" w:rsidP="00017202">
      <w:pPr>
        <w:suppressAutoHyphens/>
        <w:rPr>
          <w:rFonts w:ascii="Arial" w:hAnsi="Arial"/>
          <w:sz w:val="22"/>
          <w:szCs w:val="22"/>
        </w:rPr>
      </w:pPr>
    </w:p>
    <w:p w14:paraId="4E85F372" w14:textId="77777777" w:rsidR="00017202" w:rsidRPr="0070398F" w:rsidRDefault="00017202" w:rsidP="00017202">
      <w:pPr>
        <w:suppressAutoHyphens/>
        <w:rPr>
          <w:rFonts w:ascii="Arial" w:hAnsi="Arial"/>
          <w:sz w:val="22"/>
          <w:szCs w:val="22"/>
        </w:rPr>
      </w:pPr>
    </w:p>
    <w:p w14:paraId="03D94265" w14:textId="77777777" w:rsidR="00017202" w:rsidRPr="0070398F" w:rsidRDefault="00017202" w:rsidP="00017202">
      <w:pPr>
        <w:pBdr>
          <w:top w:val="single" w:sz="6" w:space="1" w:color="auto"/>
        </w:pBdr>
        <w:suppressAutoHyphens/>
        <w:ind w:left="3787" w:firstLine="1166"/>
        <w:rPr>
          <w:rFonts w:ascii="Arial" w:hAnsi="Arial"/>
          <w:sz w:val="22"/>
          <w:szCs w:val="22"/>
        </w:rPr>
      </w:pPr>
      <w:r w:rsidRPr="0070398F">
        <w:rPr>
          <w:rFonts w:ascii="Arial" w:hAnsi="Arial"/>
          <w:sz w:val="22"/>
          <w:szCs w:val="22"/>
        </w:rPr>
        <w:t>(débiteur)</w:t>
      </w:r>
    </w:p>
    <w:sectPr w:rsidR="00017202" w:rsidRPr="0070398F" w:rsidSect="00AA6381">
      <w:headerReference w:type="default" r:id="rId8"/>
      <w:footerReference w:type="default" r:id="rId9"/>
      <w:footerReference w:type="first" r:id="rId10"/>
      <w:pgSz w:w="12240" w:h="20160" w:code="5"/>
      <w:pgMar w:top="3168" w:right="1008" w:bottom="2880" w:left="4032" w:header="2304"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F421A" w14:textId="77777777" w:rsidR="00933E94" w:rsidRDefault="00933E94" w:rsidP="0020492C">
      <w:r>
        <w:separator/>
      </w:r>
    </w:p>
  </w:endnote>
  <w:endnote w:type="continuationSeparator" w:id="0">
    <w:p w14:paraId="2A31872C" w14:textId="77777777" w:rsidR="00933E94" w:rsidRDefault="00933E94" w:rsidP="0020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F713" w14:textId="77777777" w:rsidR="00023B29" w:rsidRDefault="00A9122F">
    <w:pPr>
      <w:pStyle w:val="Pieddepage"/>
    </w:pPr>
    <w:r>
      <w:rPr>
        <w:noProof/>
      </w:rPr>
      <w:pict w14:anchorId="5DAE8BEE">
        <v:rect id="_x0000_s1025" style="position:absolute;left:0;text-align:left;margin-left:-2in;margin-top:6.95pt;width:72.05pt;height:14.4pt;z-index:251657216" o:allowincell="f" filled="f" stroked="f" strokeweight="0">
          <v:textbox inset="0,0,0,0">
            <w:txbxContent>
              <w:p w14:paraId="53AEDC75" w14:textId="0C805DE1" w:rsidR="00023B29" w:rsidRDefault="00023B29">
                <w:pPr>
                  <w:rPr>
                    <w:rFonts w:ascii="Arial" w:hAnsi="Arial"/>
                    <w:sz w:val="16"/>
                  </w:rPr>
                </w:pPr>
                <w:r>
                  <w:rPr>
                    <w:rFonts w:ascii="Arial" w:hAnsi="Arial"/>
                    <w:sz w:val="16"/>
                  </w:rPr>
                  <w:t>803</w:t>
                </w:r>
                <w:r w:rsidR="00017202">
                  <w:rPr>
                    <w:rFonts w:ascii="Arial" w:hAnsi="Arial"/>
                    <w:sz w:val="16"/>
                  </w:rPr>
                  <w:t>4</w:t>
                </w:r>
                <w:r>
                  <w:rPr>
                    <w:rFonts w:ascii="Arial" w:hAnsi="Arial"/>
                    <w:sz w:val="16"/>
                  </w:rPr>
                  <w:t>.5.6.</w:t>
                </w:r>
                <w:r w:rsidR="00687538">
                  <w:rPr>
                    <w:rFonts w:ascii="Arial" w:hAnsi="Arial"/>
                    <w:sz w:val="16"/>
                  </w:rPr>
                  <w:t>22</w:t>
                </w:r>
              </w:p>
            </w:txbxContent>
          </v:textbox>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9C15" w14:textId="77777777" w:rsidR="00023B29" w:rsidRDefault="00A9122F">
    <w:pPr>
      <w:pStyle w:val="Pieddepage"/>
    </w:pPr>
    <w:r>
      <w:rPr>
        <w:noProof/>
      </w:rPr>
      <w:pict w14:anchorId="0C3B22B3">
        <v:rect id="_x0000_s1026" style="position:absolute;left:0;text-align:left;margin-left:-2in;margin-top:6.95pt;width:72.05pt;height:14.45pt;z-index:251658240" o:allowincell="f" filled="f" stroked="f" strokeweight="0">
          <v:textbox inset="0,0,0,0">
            <w:txbxContent>
              <w:p w14:paraId="6846B910" w14:textId="339E2F58" w:rsidR="00023B29" w:rsidRDefault="00017202">
                <w:pPr>
                  <w:rPr>
                    <w:rFonts w:ascii="Arial" w:hAnsi="Arial"/>
                    <w:sz w:val="16"/>
                  </w:rPr>
                </w:pPr>
                <w:r>
                  <w:rPr>
                    <w:rFonts w:ascii="Arial" w:hAnsi="Arial"/>
                    <w:sz w:val="16"/>
                  </w:rPr>
                  <w:t>8034</w:t>
                </w:r>
                <w:r w:rsidR="00023B29">
                  <w:rPr>
                    <w:rFonts w:ascii="Arial" w:hAnsi="Arial"/>
                    <w:sz w:val="16"/>
                  </w:rPr>
                  <w:t>.5.6.</w:t>
                </w:r>
                <w:r w:rsidR="00687538">
                  <w:rPr>
                    <w:rFonts w:ascii="Arial" w:hAnsi="Arial"/>
                    <w:sz w:val="16"/>
                  </w:rPr>
                  <w:t>22</w:t>
                </w:r>
              </w:p>
            </w:txbxContent>
          </v:textbox>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4D856" w14:textId="77777777" w:rsidR="00933E94" w:rsidRDefault="00933E94" w:rsidP="0020492C">
      <w:r>
        <w:separator/>
      </w:r>
    </w:p>
  </w:footnote>
  <w:footnote w:type="continuationSeparator" w:id="0">
    <w:p w14:paraId="75ABD3B7" w14:textId="77777777" w:rsidR="00933E94" w:rsidRDefault="00933E94" w:rsidP="00204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A6CD" w14:textId="77777777" w:rsidR="00023B29" w:rsidRDefault="00F74094">
    <w:pPr>
      <w:pStyle w:val="En-tte"/>
      <w:framePr w:wrap="auto" w:vAnchor="text" w:hAnchor="margin" w:xAlign="right" w:y="1"/>
      <w:rPr>
        <w:rStyle w:val="Numrodepage"/>
        <w:rFonts w:ascii="Arial" w:hAnsi="Arial"/>
        <w:sz w:val="22"/>
      </w:rPr>
    </w:pPr>
    <w:r>
      <w:rPr>
        <w:rStyle w:val="Numrodepage"/>
        <w:rFonts w:ascii="Arial" w:hAnsi="Arial"/>
        <w:sz w:val="22"/>
      </w:rPr>
      <w:fldChar w:fldCharType="begin"/>
    </w:r>
    <w:r w:rsidR="00023B29">
      <w:rPr>
        <w:rStyle w:val="Numrodepage"/>
        <w:rFonts w:ascii="Arial" w:hAnsi="Arial"/>
        <w:sz w:val="22"/>
      </w:rPr>
      <w:instrText xml:space="preserve">PAGE  </w:instrText>
    </w:r>
    <w:r>
      <w:rPr>
        <w:rStyle w:val="Numrodepage"/>
        <w:rFonts w:ascii="Arial" w:hAnsi="Arial"/>
        <w:sz w:val="22"/>
      </w:rPr>
      <w:fldChar w:fldCharType="separate"/>
    </w:r>
    <w:r w:rsidR="004C5F7E">
      <w:rPr>
        <w:rStyle w:val="Numrodepage"/>
        <w:rFonts w:ascii="Arial" w:hAnsi="Arial"/>
        <w:noProof/>
        <w:sz w:val="22"/>
      </w:rPr>
      <w:t>2</w:t>
    </w:r>
    <w:r>
      <w:rPr>
        <w:rStyle w:val="Numrodepage"/>
        <w:rFonts w:ascii="Arial" w:hAnsi="Arial"/>
        <w:sz w:val="22"/>
      </w:rPr>
      <w:fldChar w:fldCharType="end"/>
    </w:r>
  </w:p>
  <w:p w14:paraId="63B6D465" w14:textId="77777777" w:rsidR="00023B29" w:rsidRDefault="00023B29">
    <w:pPr>
      <w:pStyle w:val="En-tte"/>
      <w:ind w:right="360"/>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D824718"/>
    <w:lvl w:ilvl="0">
      <w:start w:val="1"/>
      <w:numFmt w:val="upperLetter"/>
      <w:pStyle w:val="Titre1"/>
      <w:lvlText w:val="%1."/>
      <w:legacy w:legacy="1" w:legacySpace="0" w:legacyIndent="360"/>
      <w:lvlJc w:val="left"/>
      <w:pPr>
        <w:ind w:left="504" w:hanging="360"/>
      </w:pPr>
      <w:rPr>
        <w:b/>
      </w:rPr>
    </w:lvl>
    <w:lvl w:ilvl="1">
      <w:start w:val="1"/>
      <w:numFmt w:val="decimal"/>
      <w:pStyle w:val="Titre2"/>
      <w:lvlText w:val="%2."/>
      <w:legacy w:legacy="1" w:legacySpace="0" w:legacyIndent="360"/>
      <w:lvlJc w:val="left"/>
      <w:pPr>
        <w:ind w:left="864" w:hanging="360"/>
      </w:pPr>
      <w:rPr>
        <w:b/>
      </w:rPr>
    </w:lvl>
    <w:lvl w:ilvl="2">
      <w:start w:val="1"/>
      <w:numFmt w:val="decimal"/>
      <w:pStyle w:val="Titre3"/>
      <w:lvlText w:val="%3."/>
      <w:legacy w:legacy="1" w:legacySpace="0" w:legacyIndent="708"/>
      <w:lvlJc w:val="left"/>
      <w:pPr>
        <w:ind w:left="1428" w:hanging="708"/>
      </w:pPr>
    </w:lvl>
    <w:lvl w:ilvl="3">
      <w:start w:val="1"/>
      <w:numFmt w:val="lowerLetter"/>
      <w:pStyle w:val="Titre4"/>
      <w:lvlText w:val="%4)"/>
      <w:legacy w:legacy="1" w:legacySpace="0" w:legacyIndent="708"/>
      <w:lvlJc w:val="left"/>
      <w:pPr>
        <w:ind w:left="2136" w:hanging="708"/>
      </w:pPr>
    </w:lvl>
    <w:lvl w:ilvl="4">
      <w:start w:val="1"/>
      <w:numFmt w:val="decimal"/>
      <w:pStyle w:val="Titre5"/>
      <w:lvlText w:val="(%5)"/>
      <w:legacy w:legacy="1" w:legacySpace="0" w:legacyIndent="708"/>
      <w:lvlJc w:val="left"/>
      <w:pPr>
        <w:ind w:left="2844" w:hanging="708"/>
      </w:pPr>
    </w:lvl>
    <w:lvl w:ilvl="5">
      <w:start w:val="1"/>
      <w:numFmt w:val="lowerLetter"/>
      <w:pStyle w:val="Titre6"/>
      <w:lvlText w:val="(%6)"/>
      <w:legacy w:legacy="1" w:legacySpace="0" w:legacyIndent="708"/>
      <w:lvlJc w:val="left"/>
      <w:pPr>
        <w:ind w:left="3552" w:hanging="708"/>
      </w:pPr>
    </w:lvl>
    <w:lvl w:ilvl="6">
      <w:start w:val="1"/>
      <w:numFmt w:val="lowerRoman"/>
      <w:pStyle w:val="Titre7"/>
      <w:lvlText w:val="(%7)"/>
      <w:legacy w:legacy="1" w:legacySpace="0" w:legacyIndent="708"/>
      <w:lvlJc w:val="left"/>
      <w:pPr>
        <w:ind w:left="4260" w:hanging="708"/>
      </w:pPr>
    </w:lvl>
    <w:lvl w:ilvl="7">
      <w:start w:val="1"/>
      <w:numFmt w:val="lowerLetter"/>
      <w:pStyle w:val="Titre8"/>
      <w:lvlText w:val="(%8)"/>
      <w:legacy w:legacy="1" w:legacySpace="0" w:legacyIndent="708"/>
      <w:lvlJc w:val="left"/>
      <w:pPr>
        <w:ind w:left="4968" w:hanging="708"/>
      </w:pPr>
    </w:lvl>
    <w:lvl w:ilvl="8">
      <w:start w:val="1"/>
      <w:numFmt w:val="lowerRoman"/>
      <w:pStyle w:val="Titre9"/>
      <w:lvlText w:val="(%9)"/>
      <w:legacy w:legacy="1" w:legacySpace="0" w:legacyIndent="708"/>
      <w:lvlJc w:val="left"/>
      <w:pPr>
        <w:ind w:left="5676" w:hanging="708"/>
      </w:pPr>
    </w:lvl>
  </w:abstractNum>
  <w:abstractNum w:abstractNumId="1" w15:restartNumberingAfterBreak="0">
    <w:nsid w:val="04E459C8"/>
    <w:multiLevelType w:val="hybridMultilevel"/>
    <w:tmpl w:val="742093AA"/>
    <w:lvl w:ilvl="0" w:tplc="260852C2">
      <w:start w:val="5"/>
      <w:numFmt w:val="bullet"/>
      <w:lvlText w:val="-"/>
      <w:lvlJc w:val="left"/>
      <w:pPr>
        <w:tabs>
          <w:tab w:val="num" w:pos="1800"/>
        </w:tabs>
        <w:ind w:left="1800" w:hanging="360"/>
      </w:pPr>
      <w:rPr>
        <w:rFonts w:ascii="Times New Roman" w:eastAsia="Times New Roman" w:hAnsi="Times New Roman" w:cs="Times New Roman" w:hint="default"/>
      </w:r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6AC436D6"/>
    <w:multiLevelType w:val="hybridMultilevel"/>
    <w:tmpl w:val="F42CC7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FAF6A58"/>
    <w:multiLevelType w:val="hybridMultilevel"/>
    <w:tmpl w:val="13B8F76C"/>
    <w:lvl w:ilvl="0" w:tplc="305212AE">
      <w:numFmt w:val="bullet"/>
      <w:lvlText w:val="-"/>
      <w:lvlJc w:val="left"/>
      <w:pPr>
        <w:ind w:left="2505" w:hanging="1425"/>
      </w:pPr>
      <w:rPr>
        <w:rFonts w:ascii="Arial" w:eastAsia="Times New Roman" w:hAnsi="Arial" w:cs="Aria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NotTrackMoves/>
  <w:defaultTabStop w:val="36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731CE"/>
    <w:rsid w:val="000027C3"/>
    <w:rsid w:val="00017202"/>
    <w:rsid w:val="00023B29"/>
    <w:rsid w:val="0007789A"/>
    <w:rsid w:val="000D0648"/>
    <w:rsid w:val="00121CCD"/>
    <w:rsid w:val="00122A2D"/>
    <w:rsid w:val="001E37AC"/>
    <w:rsid w:val="0020492C"/>
    <w:rsid w:val="00223BA2"/>
    <w:rsid w:val="00232B7C"/>
    <w:rsid w:val="00245EC4"/>
    <w:rsid w:val="002800F1"/>
    <w:rsid w:val="002B68B5"/>
    <w:rsid w:val="002C3D70"/>
    <w:rsid w:val="003600E3"/>
    <w:rsid w:val="00384F3C"/>
    <w:rsid w:val="0038558F"/>
    <w:rsid w:val="003B05B7"/>
    <w:rsid w:val="003B35D4"/>
    <w:rsid w:val="003C7537"/>
    <w:rsid w:val="0049503F"/>
    <w:rsid w:val="004C1AE4"/>
    <w:rsid w:val="004C5F7E"/>
    <w:rsid w:val="004E6911"/>
    <w:rsid w:val="005267A8"/>
    <w:rsid w:val="00567B2F"/>
    <w:rsid w:val="005731CE"/>
    <w:rsid w:val="005A57D9"/>
    <w:rsid w:val="005B717E"/>
    <w:rsid w:val="005F5DC2"/>
    <w:rsid w:val="006007A7"/>
    <w:rsid w:val="00683C26"/>
    <w:rsid w:val="0068663C"/>
    <w:rsid w:val="00687538"/>
    <w:rsid w:val="006A10B8"/>
    <w:rsid w:val="006E1EDD"/>
    <w:rsid w:val="006F396F"/>
    <w:rsid w:val="007E54E9"/>
    <w:rsid w:val="00842137"/>
    <w:rsid w:val="00842204"/>
    <w:rsid w:val="008F6CDB"/>
    <w:rsid w:val="00933E94"/>
    <w:rsid w:val="00955F9E"/>
    <w:rsid w:val="009A057F"/>
    <w:rsid w:val="009C7D4B"/>
    <w:rsid w:val="009F5F9B"/>
    <w:rsid w:val="00A0349C"/>
    <w:rsid w:val="00A46296"/>
    <w:rsid w:val="00A66FED"/>
    <w:rsid w:val="00A9122F"/>
    <w:rsid w:val="00AA6381"/>
    <w:rsid w:val="00AD507B"/>
    <w:rsid w:val="00B16B06"/>
    <w:rsid w:val="00B33978"/>
    <w:rsid w:val="00B36CAE"/>
    <w:rsid w:val="00B66B41"/>
    <w:rsid w:val="00BD1F20"/>
    <w:rsid w:val="00C04702"/>
    <w:rsid w:val="00C24F78"/>
    <w:rsid w:val="00C74365"/>
    <w:rsid w:val="00C85561"/>
    <w:rsid w:val="00C97A94"/>
    <w:rsid w:val="00CA651A"/>
    <w:rsid w:val="00CF66BB"/>
    <w:rsid w:val="00E54945"/>
    <w:rsid w:val="00E950DB"/>
    <w:rsid w:val="00EA3B39"/>
    <w:rsid w:val="00EA3CFF"/>
    <w:rsid w:val="00EE0F60"/>
    <w:rsid w:val="00F40D48"/>
    <w:rsid w:val="00F74094"/>
    <w:rsid w:val="00F87095"/>
    <w:rsid w:val="00F92AA3"/>
    <w:rsid w:val="00F94866"/>
    <w:rsid w:val="00FA2437"/>
    <w:rsid w:val="00FA6A03"/>
    <w:rsid w:val="00FC66BE"/>
    <w:rsid w:val="00FF662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464C72"/>
  <w15:chartTrackingRefBased/>
  <w15:docId w15:val="{C52F1A68-47BE-44DE-A284-DAB23B19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81"/>
    <w:pPr>
      <w:overflowPunct w:val="0"/>
      <w:autoSpaceDE w:val="0"/>
      <w:autoSpaceDN w:val="0"/>
      <w:adjustRightInd w:val="0"/>
      <w:jc w:val="both"/>
      <w:textAlignment w:val="baseline"/>
    </w:pPr>
    <w:rPr>
      <w:sz w:val="24"/>
    </w:rPr>
  </w:style>
  <w:style w:type="paragraph" w:styleId="Titre1">
    <w:name w:val="heading 1"/>
    <w:basedOn w:val="Corps1"/>
    <w:next w:val="Corps1"/>
    <w:qFormat/>
    <w:rsid w:val="00AA6381"/>
    <w:pPr>
      <w:keepNext/>
      <w:numPr>
        <w:numId w:val="1"/>
      </w:numPr>
      <w:pBdr>
        <w:top w:val="single" w:sz="6" w:space="1" w:color="auto" w:shadow="1"/>
        <w:left w:val="single" w:sz="6" w:space="1" w:color="auto" w:shadow="1"/>
        <w:bottom w:val="single" w:sz="6" w:space="1" w:color="auto" w:shadow="1"/>
        <w:right w:val="single" w:sz="6" w:space="1" w:color="auto" w:shadow="1"/>
      </w:pBdr>
      <w:shd w:val="pct20" w:color="auto" w:fill="auto"/>
      <w:spacing w:before="120" w:after="120"/>
      <w:ind w:right="5947"/>
      <w:outlineLvl w:val="0"/>
    </w:pPr>
    <w:rPr>
      <w:b/>
    </w:rPr>
  </w:style>
  <w:style w:type="paragraph" w:styleId="Titre2">
    <w:name w:val="heading 2"/>
    <w:basedOn w:val="Corps2"/>
    <w:next w:val="Corps2"/>
    <w:qFormat/>
    <w:rsid w:val="00AA6381"/>
    <w:pPr>
      <w:keepNext/>
      <w:numPr>
        <w:ilvl w:val="1"/>
        <w:numId w:val="1"/>
      </w:numPr>
      <w:spacing w:after="240"/>
      <w:outlineLvl w:val="1"/>
    </w:pPr>
    <w:rPr>
      <w:b/>
    </w:rPr>
  </w:style>
  <w:style w:type="paragraph" w:styleId="Titre3">
    <w:name w:val="heading 3"/>
    <w:basedOn w:val="Normal"/>
    <w:next w:val="Normal"/>
    <w:qFormat/>
    <w:rsid w:val="00AA6381"/>
    <w:pPr>
      <w:keepNext/>
      <w:numPr>
        <w:ilvl w:val="2"/>
        <w:numId w:val="1"/>
      </w:numPr>
      <w:spacing w:before="240" w:after="60"/>
      <w:outlineLvl w:val="2"/>
    </w:pPr>
    <w:rPr>
      <w:b/>
    </w:rPr>
  </w:style>
  <w:style w:type="paragraph" w:styleId="Titre4">
    <w:name w:val="heading 4"/>
    <w:basedOn w:val="Normal"/>
    <w:next w:val="Normal"/>
    <w:qFormat/>
    <w:rsid w:val="00AA6381"/>
    <w:pPr>
      <w:keepNext/>
      <w:numPr>
        <w:ilvl w:val="3"/>
        <w:numId w:val="1"/>
      </w:numPr>
      <w:spacing w:before="240" w:after="60"/>
      <w:outlineLvl w:val="3"/>
    </w:pPr>
    <w:rPr>
      <w:b/>
      <w:i/>
    </w:rPr>
  </w:style>
  <w:style w:type="paragraph" w:styleId="Titre5">
    <w:name w:val="heading 5"/>
    <w:basedOn w:val="Normal"/>
    <w:next w:val="Normal"/>
    <w:qFormat/>
    <w:rsid w:val="00AA6381"/>
    <w:pPr>
      <w:numPr>
        <w:ilvl w:val="4"/>
        <w:numId w:val="1"/>
      </w:numPr>
      <w:spacing w:before="240" w:after="60"/>
      <w:outlineLvl w:val="4"/>
    </w:pPr>
    <w:rPr>
      <w:rFonts w:ascii="Arial" w:hAnsi="Arial"/>
      <w:sz w:val="22"/>
    </w:rPr>
  </w:style>
  <w:style w:type="paragraph" w:styleId="Titre6">
    <w:name w:val="heading 6"/>
    <w:basedOn w:val="Normal"/>
    <w:next w:val="Normal"/>
    <w:qFormat/>
    <w:rsid w:val="00AA6381"/>
    <w:pPr>
      <w:numPr>
        <w:ilvl w:val="5"/>
        <w:numId w:val="1"/>
      </w:numPr>
      <w:spacing w:before="240" w:after="60"/>
      <w:outlineLvl w:val="5"/>
    </w:pPr>
    <w:rPr>
      <w:rFonts w:ascii="Arial" w:hAnsi="Arial"/>
      <w:i/>
      <w:sz w:val="22"/>
    </w:rPr>
  </w:style>
  <w:style w:type="paragraph" w:styleId="Titre7">
    <w:name w:val="heading 7"/>
    <w:basedOn w:val="Normal"/>
    <w:next w:val="Normal"/>
    <w:qFormat/>
    <w:rsid w:val="00AA6381"/>
    <w:pPr>
      <w:numPr>
        <w:ilvl w:val="6"/>
        <w:numId w:val="1"/>
      </w:numPr>
      <w:spacing w:before="240" w:after="60"/>
      <w:outlineLvl w:val="6"/>
    </w:pPr>
    <w:rPr>
      <w:rFonts w:ascii="Arial" w:hAnsi="Arial"/>
      <w:sz w:val="20"/>
    </w:rPr>
  </w:style>
  <w:style w:type="paragraph" w:styleId="Titre8">
    <w:name w:val="heading 8"/>
    <w:basedOn w:val="Normal"/>
    <w:next w:val="Normal"/>
    <w:qFormat/>
    <w:rsid w:val="00AA6381"/>
    <w:pPr>
      <w:numPr>
        <w:ilvl w:val="7"/>
        <w:numId w:val="1"/>
      </w:numPr>
      <w:spacing w:before="240" w:after="60"/>
      <w:outlineLvl w:val="7"/>
    </w:pPr>
    <w:rPr>
      <w:rFonts w:ascii="Arial" w:hAnsi="Arial"/>
      <w:i/>
      <w:sz w:val="20"/>
    </w:rPr>
  </w:style>
  <w:style w:type="paragraph" w:styleId="Titre9">
    <w:name w:val="heading 9"/>
    <w:basedOn w:val="Normal"/>
    <w:next w:val="Normal"/>
    <w:qFormat/>
    <w:rsid w:val="00AA6381"/>
    <w:pPr>
      <w:numPr>
        <w:ilvl w:val="8"/>
        <w:numId w:val="1"/>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AA6381"/>
    <w:pPr>
      <w:tabs>
        <w:tab w:val="center" w:pos="4703"/>
        <w:tab w:val="right" w:pos="9406"/>
      </w:tabs>
    </w:pPr>
  </w:style>
  <w:style w:type="paragraph" w:styleId="Pieddepage">
    <w:name w:val="footer"/>
    <w:basedOn w:val="Normal"/>
    <w:semiHidden/>
    <w:rsid w:val="00AA6381"/>
    <w:pPr>
      <w:tabs>
        <w:tab w:val="center" w:pos="4703"/>
        <w:tab w:val="right" w:pos="9406"/>
      </w:tabs>
    </w:pPr>
  </w:style>
  <w:style w:type="character" w:styleId="Numrodepage">
    <w:name w:val="page number"/>
    <w:basedOn w:val="Policepardfaut"/>
    <w:semiHidden/>
    <w:rsid w:val="00AA6381"/>
  </w:style>
  <w:style w:type="paragraph" w:customStyle="1" w:styleId="Corps1">
    <w:name w:val="Corps 1"/>
    <w:basedOn w:val="Normal"/>
    <w:rsid w:val="00AA6381"/>
    <w:pPr>
      <w:ind w:left="504" w:right="144" w:hanging="360"/>
    </w:pPr>
  </w:style>
  <w:style w:type="paragraph" w:customStyle="1" w:styleId="Corps2">
    <w:name w:val="Corps 2"/>
    <w:basedOn w:val="Normal"/>
    <w:rsid w:val="00AA6381"/>
    <w:pPr>
      <w:ind w:left="864" w:right="144"/>
    </w:pPr>
  </w:style>
  <w:style w:type="paragraph" w:customStyle="1" w:styleId="SousTitre">
    <w:name w:val="SousTitre"/>
    <w:basedOn w:val="Corps2"/>
    <w:next w:val="Corps2"/>
    <w:rsid w:val="00AA6381"/>
    <w:pPr>
      <w:keepNext/>
      <w:tabs>
        <w:tab w:val="right" w:pos="10710"/>
      </w:tabs>
      <w:spacing w:after="120"/>
      <w:ind w:hanging="360"/>
    </w:pPr>
    <w:rPr>
      <w:b/>
    </w:rPr>
  </w:style>
  <w:style w:type="paragraph" w:customStyle="1" w:styleId="Corpsdetexte21">
    <w:name w:val="Corps de texte 21"/>
    <w:basedOn w:val="Normal"/>
    <w:rsid w:val="00AA6381"/>
    <w:pPr>
      <w:suppressAutoHyphens/>
      <w:ind w:firstLine="1080"/>
    </w:pPr>
    <w:rPr>
      <w:rFonts w:ascii="Arial" w:hAnsi="Arial"/>
      <w:sz w:val="22"/>
    </w:rPr>
  </w:style>
  <w:style w:type="paragraph" w:styleId="Corpsdetexte">
    <w:name w:val="Body Text"/>
    <w:basedOn w:val="Normal"/>
    <w:semiHidden/>
    <w:rsid w:val="00AA6381"/>
    <w:pPr>
      <w:suppressAutoHyphens/>
      <w:jc w:val="left"/>
    </w:pPr>
    <w:rPr>
      <w:rFonts w:ascii="Arial" w:hAnsi="Arial"/>
      <w:sz w:val="22"/>
    </w:rPr>
  </w:style>
  <w:style w:type="paragraph" w:customStyle="1" w:styleId="Corpsdetexte22">
    <w:name w:val="Corps de texte 22"/>
    <w:basedOn w:val="Normal"/>
    <w:rsid w:val="00AA6381"/>
    <w:pPr>
      <w:suppressAutoHyphens/>
    </w:pPr>
    <w:rPr>
      <w:rFonts w:ascii="Arial" w:hAnsi="Arial"/>
      <w:sz w:val="22"/>
    </w:rPr>
  </w:style>
  <w:style w:type="paragraph" w:customStyle="1" w:styleId="Corpsdetexte23">
    <w:name w:val="Corps de texte 23"/>
    <w:basedOn w:val="Normal"/>
    <w:rsid w:val="00AA6381"/>
    <w:pPr>
      <w:suppressAutoHyphens/>
      <w:ind w:firstLine="1080"/>
    </w:pPr>
    <w:rPr>
      <w:rFonts w:ascii="Arial" w:hAnsi="Arial"/>
      <w:sz w:val="22"/>
    </w:rPr>
  </w:style>
  <w:style w:type="paragraph" w:styleId="Retraitcorpsdetexte">
    <w:name w:val="Body Text Indent"/>
    <w:basedOn w:val="Normal"/>
    <w:link w:val="RetraitcorpsdetexteCar"/>
    <w:uiPriority w:val="99"/>
    <w:semiHidden/>
    <w:unhideWhenUsed/>
    <w:rsid w:val="005F5DC2"/>
    <w:pPr>
      <w:spacing w:after="120"/>
      <w:ind w:left="283"/>
    </w:pPr>
  </w:style>
  <w:style w:type="character" w:customStyle="1" w:styleId="RetraitcorpsdetexteCar">
    <w:name w:val="Retrait corps de texte Car"/>
    <w:basedOn w:val="Policepardfaut"/>
    <w:link w:val="Retraitcorpsdetexte"/>
    <w:uiPriority w:val="99"/>
    <w:semiHidden/>
    <w:rsid w:val="005F5DC2"/>
    <w:rPr>
      <w:sz w:val="24"/>
    </w:rPr>
  </w:style>
  <w:style w:type="paragraph" w:customStyle="1" w:styleId="Corpsdetexte220">
    <w:name w:val="Corps de texte 22"/>
    <w:basedOn w:val="Normal"/>
    <w:rsid w:val="00842204"/>
  </w:style>
  <w:style w:type="paragraph" w:styleId="Textedebulles">
    <w:name w:val="Balloon Text"/>
    <w:basedOn w:val="Normal"/>
    <w:link w:val="TextedebullesCar"/>
    <w:uiPriority w:val="99"/>
    <w:semiHidden/>
    <w:unhideWhenUsed/>
    <w:rsid w:val="00F40D48"/>
    <w:rPr>
      <w:rFonts w:ascii="Tahoma" w:hAnsi="Tahoma" w:cs="Tahoma"/>
      <w:sz w:val="16"/>
      <w:szCs w:val="16"/>
    </w:rPr>
  </w:style>
  <w:style w:type="character" w:customStyle="1" w:styleId="TextedebullesCar">
    <w:name w:val="Texte de bulles Car"/>
    <w:basedOn w:val="Policepardfaut"/>
    <w:link w:val="Textedebulles"/>
    <w:uiPriority w:val="99"/>
    <w:semiHidden/>
    <w:rsid w:val="00F40D48"/>
    <w:rPr>
      <w:rFonts w:ascii="Tahoma" w:hAnsi="Tahoma" w:cs="Tahoma"/>
      <w:sz w:val="16"/>
      <w:szCs w:val="16"/>
    </w:rPr>
  </w:style>
  <w:style w:type="character" w:styleId="Marquedecommentaire">
    <w:name w:val="annotation reference"/>
    <w:basedOn w:val="Policepardfaut"/>
    <w:uiPriority w:val="99"/>
    <w:semiHidden/>
    <w:unhideWhenUsed/>
    <w:rsid w:val="00AD507B"/>
    <w:rPr>
      <w:sz w:val="16"/>
      <w:szCs w:val="16"/>
    </w:rPr>
  </w:style>
  <w:style w:type="paragraph" w:styleId="Commentaire">
    <w:name w:val="annotation text"/>
    <w:basedOn w:val="Normal"/>
    <w:link w:val="CommentaireCar"/>
    <w:uiPriority w:val="99"/>
    <w:semiHidden/>
    <w:unhideWhenUsed/>
    <w:rsid w:val="00AD507B"/>
    <w:rPr>
      <w:sz w:val="20"/>
    </w:rPr>
  </w:style>
  <w:style w:type="character" w:customStyle="1" w:styleId="CommentaireCar">
    <w:name w:val="Commentaire Car"/>
    <w:basedOn w:val="Policepardfaut"/>
    <w:link w:val="Commentaire"/>
    <w:uiPriority w:val="99"/>
    <w:semiHidden/>
    <w:rsid w:val="00AD507B"/>
  </w:style>
  <w:style w:type="paragraph" w:styleId="Objetducommentaire">
    <w:name w:val="annotation subject"/>
    <w:basedOn w:val="Commentaire"/>
    <w:next w:val="Commentaire"/>
    <w:link w:val="ObjetducommentaireCar"/>
    <w:uiPriority w:val="99"/>
    <w:semiHidden/>
    <w:unhideWhenUsed/>
    <w:rsid w:val="00AD507B"/>
    <w:rPr>
      <w:b/>
      <w:bCs/>
    </w:rPr>
  </w:style>
  <w:style w:type="character" w:customStyle="1" w:styleId="ObjetducommentaireCar">
    <w:name w:val="Objet du commentaire Car"/>
    <w:basedOn w:val="CommentaireCar"/>
    <w:link w:val="Objetducommentaire"/>
    <w:uiPriority w:val="99"/>
    <w:semiHidden/>
    <w:rsid w:val="00AD50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73347">
      <w:bodyDiv w:val="1"/>
      <w:marLeft w:val="0"/>
      <w:marRight w:val="0"/>
      <w:marTop w:val="0"/>
      <w:marBottom w:val="0"/>
      <w:divBdr>
        <w:top w:val="none" w:sz="0" w:space="0" w:color="auto"/>
        <w:left w:val="none" w:sz="0" w:space="0" w:color="auto"/>
        <w:bottom w:val="none" w:sz="0" w:space="0" w:color="auto"/>
        <w:right w:val="none" w:sz="0" w:space="0" w:color="auto"/>
      </w:divBdr>
    </w:div>
    <w:div w:id="166921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8A859-A62C-4860-865D-108CDF453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3486</Words>
  <Characters>19177</Characters>
  <Application>Microsoft Office Word</Application>
  <DocSecurity>0</DocSecurity>
  <Lines>159</Lines>
  <Paragraphs>45</Paragraphs>
  <ScaleCrop>false</ScaleCrop>
  <HeadingPairs>
    <vt:vector size="4" baseType="variant">
      <vt:variant>
        <vt:lpstr>Titre</vt:lpstr>
      </vt:variant>
      <vt:variant>
        <vt:i4>1</vt:i4>
      </vt:variant>
      <vt:variant>
        <vt:lpstr>Garantie notariée tiers imm. - mob. sans quota</vt:lpstr>
      </vt:variant>
      <vt:variant>
        <vt:i4>0</vt:i4>
      </vt:variant>
    </vt:vector>
  </HeadingPairs>
  <TitlesOfParts>
    <vt:vector size="1" baseType="lpstr">
      <vt:lpstr>Garantie notariée tiers imm. - mob. sans quota</vt:lpstr>
    </vt:vector>
  </TitlesOfParts>
  <Company>FADQ</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8034.5.6.22 - Garantie MCI sous seing privé – tiers – mobilière – avec quota</dc:title>
  <dc:subject/>
  <dc:creator>Direction des affaires juridiques</dc:creator>
  <cp:keywords/>
  <cp:lastModifiedBy>Gagnon, Sylvie</cp:lastModifiedBy>
  <cp:revision>7</cp:revision>
  <cp:lastPrinted>2013-07-03T13:24:00Z</cp:lastPrinted>
  <dcterms:created xsi:type="dcterms:W3CDTF">2018-10-02T13:31:00Z</dcterms:created>
  <dcterms:modified xsi:type="dcterms:W3CDTF">2022-12-09T19:41:00Z</dcterms:modified>
</cp:coreProperties>
</file>