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48" w:rsidRPr="00760893" w:rsidRDefault="00CC2F29" w:rsidP="00551A6A">
      <w:pPr>
        <w:pStyle w:val="Titre"/>
        <w:rPr>
          <w:sz w:val="22"/>
          <w:szCs w:val="22"/>
        </w:rPr>
      </w:pPr>
      <w:bookmarkStart w:id="0" w:name="_GoBack"/>
      <w:bookmarkEnd w:id="0"/>
      <w:r w:rsidRPr="00760893">
        <w:rPr>
          <w:sz w:val="22"/>
          <w:szCs w:val="22"/>
        </w:rPr>
        <w:t>C</w:t>
      </w:r>
      <w:r w:rsidR="00CF4A61" w:rsidRPr="00760893">
        <w:rPr>
          <w:sz w:val="22"/>
          <w:szCs w:val="22"/>
        </w:rPr>
        <w:t xml:space="preserve">ONVENTION DE </w:t>
      </w:r>
      <w:r w:rsidR="009868D0" w:rsidRPr="00760893">
        <w:rPr>
          <w:sz w:val="22"/>
          <w:szCs w:val="22"/>
        </w:rPr>
        <w:t xml:space="preserve">MODIFICATION </w:t>
      </w:r>
      <w:r w:rsidR="00A556B8">
        <w:rPr>
          <w:sz w:val="22"/>
          <w:szCs w:val="22"/>
        </w:rPr>
        <w:t>D’UNE AVANCE AVEC MODALITÉ</w:t>
      </w:r>
      <w:r w:rsidR="0066026B">
        <w:rPr>
          <w:sz w:val="22"/>
          <w:szCs w:val="22"/>
        </w:rPr>
        <w:t>S</w:t>
      </w:r>
    </w:p>
    <w:p w:rsidR="00470DC7" w:rsidRPr="00760893" w:rsidRDefault="00470DC7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27448" w:rsidRPr="00760893" w:rsidRDefault="00627448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27448" w:rsidRPr="00760893" w:rsidRDefault="00627448" w:rsidP="00717A86">
      <w:pPr>
        <w:ind w:left="1080"/>
        <w:jc w:val="center"/>
        <w:rPr>
          <w:rFonts w:ascii="Arial" w:hAnsi="Arial" w:cs="Arial"/>
          <w:b/>
          <w:bCs/>
          <w:sz w:val="22"/>
          <w:szCs w:val="22"/>
        </w:rPr>
      </w:pPr>
      <w:r w:rsidRPr="00760893">
        <w:rPr>
          <w:rFonts w:ascii="Arial" w:hAnsi="Arial" w:cs="Arial"/>
          <w:b/>
          <w:bCs/>
          <w:sz w:val="22"/>
          <w:szCs w:val="22"/>
        </w:rPr>
        <w:t>ENTRE</w:t>
      </w:r>
    </w:p>
    <w:p w:rsidR="00470DC7" w:rsidRPr="00760893" w:rsidRDefault="00470DC7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470DC7" w:rsidRPr="00760893" w:rsidRDefault="00271371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fldSimple w:instr=" FILLIN  \* MERGEFORMAT ">
        <w:r w:rsidR="00E10F26" w:rsidRPr="00760893">
          <w:rPr>
            <w:rFonts w:ascii="Arial" w:hAnsi="Arial" w:cs="Arial"/>
            <w:bCs/>
            <w:sz w:val="22"/>
            <w:szCs w:val="22"/>
          </w:rPr>
          <w:t>SAISIE</w:t>
        </w:r>
      </w:fldSimple>
    </w:p>
    <w:p w:rsidR="00627448" w:rsidRPr="00760893" w:rsidRDefault="00627448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395A6C" w:rsidRPr="00760893" w:rsidRDefault="00395A6C" w:rsidP="0076089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27448" w:rsidRPr="00760893" w:rsidRDefault="00627448" w:rsidP="00760893">
      <w:pPr>
        <w:ind w:firstLine="1080"/>
        <w:jc w:val="both"/>
        <w:rPr>
          <w:rFonts w:ascii="Arial" w:hAnsi="Arial" w:cs="Arial"/>
          <w:sz w:val="22"/>
          <w:szCs w:val="22"/>
        </w:rPr>
      </w:pPr>
      <w:r w:rsidRPr="00760893">
        <w:rPr>
          <w:rFonts w:ascii="Arial" w:hAnsi="Arial" w:cs="Arial"/>
          <w:sz w:val="22"/>
          <w:szCs w:val="22"/>
        </w:rPr>
        <w:t>ci-après appelé le « </w:t>
      </w:r>
      <w:r w:rsidRPr="00760893">
        <w:rPr>
          <w:rFonts w:ascii="Arial" w:hAnsi="Arial" w:cs="Arial"/>
          <w:b/>
          <w:bCs/>
          <w:sz w:val="22"/>
          <w:szCs w:val="22"/>
        </w:rPr>
        <w:t>prêteur</w:t>
      </w:r>
      <w:r w:rsidRPr="00760893">
        <w:rPr>
          <w:rFonts w:ascii="Arial" w:hAnsi="Arial" w:cs="Arial"/>
          <w:sz w:val="22"/>
          <w:szCs w:val="22"/>
        </w:rPr>
        <w:t> »</w:t>
      </w:r>
    </w:p>
    <w:p w:rsidR="00627448" w:rsidRPr="00760893" w:rsidRDefault="00627448" w:rsidP="00760893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627448" w:rsidRPr="00760893" w:rsidRDefault="00627448" w:rsidP="00760893">
      <w:pPr>
        <w:pStyle w:val="Retraitcorpsdetexte3"/>
        <w:rPr>
          <w:rFonts w:ascii="Arial" w:hAnsi="Arial" w:cs="Arial"/>
          <w:sz w:val="22"/>
          <w:szCs w:val="22"/>
        </w:rPr>
      </w:pPr>
      <w:r w:rsidRPr="00760893">
        <w:rPr>
          <w:rFonts w:ascii="Arial" w:hAnsi="Arial" w:cs="Arial"/>
          <w:b/>
          <w:bCs/>
          <w:sz w:val="22"/>
          <w:szCs w:val="22"/>
        </w:rPr>
        <w:t>ET</w:t>
      </w:r>
      <w:r w:rsidR="00E10F26" w:rsidRPr="00760893">
        <w:rPr>
          <w:rFonts w:ascii="Arial" w:hAnsi="Arial" w:cs="Arial"/>
          <w:sz w:val="22"/>
          <w:szCs w:val="22"/>
        </w:rPr>
        <w:t> :</w:t>
      </w:r>
    </w:p>
    <w:p w:rsidR="00627448" w:rsidRPr="00760893" w:rsidRDefault="00627448" w:rsidP="00760893">
      <w:pPr>
        <w:pStyle w:val="Retraitcorpsdetexte3"/>
        <w:rPr>
          <w:rFonts w:ascii="Arial" w:hAnsi="Arial" w:cs="Arial"/>
          <w:sz w:val="22"/>
          <w:szCs w:val="22"/>
        </w:rPr>
      </w:pPr>
    </w:p>
    <w:p w:rsidR="00470DC7" w:rsidRPr="00760893" w:rsidRDefault="00271371" w:rsidP="00760893">
      <w:pPr>
        <w:pStyle w:val="Retraitcorpsdetexte3"/>
        <w:rPr>
          <w:rFonts w:ascii="Arial" w:hAnsi="Arial" w:cs="Arial"/>
          <w:sz w:val="22"/>
          <w:szCs w:val="22"/>
        </w:rPr>
      </w:pPr>
      <w:fldSimple w:instr=" FILLIN  \* MERGEFORMAT ">
        <w:r w:rsidR="00E10F26" w:rsidRPr="00760893">
          <w:rPr>
            <w:rFonts w:ascii="Arial" w:hAnsi="Arial" w:cs="Arial"/>
            <w:sz w:val="22"/>
            <w:szCs w:val="22"/>
          </w:rPr>
          <w:t>SAISIE</w:t>
        </w:r>
      </w:fldSimple>
    </w:p>
    <w:p w:rsidR="00395A6C" w:rsidRPr="00760893" w:rsidRDefault="00395A6C" w:rsidP="00760893">
      <w:pPr>
        <w:pStyle w:val="Retraitcorpsdetexte3"/>
        <w:rPr>
          <w:rFonts w:ascii="Arial" w:hAnsi="Arial" w:cs="Arial"/>
          <w:sz w:val="22"/>
          <w:szCs w:val="22"/>
        </w:rPr>
      </w:pPr>
    </w:p>
    <w:p w:rsidR="00395A6C" w:rsidRPr="00760893" w:rsidRDefault="00395A6C" w:rsidP="00760893">
      <w:pPr>
        <w:pStyle w:val="Retraitcorpsdetexte3"/>
        <w:rPr>
          <w:rFonts w:ascii="Arial" w:hAnsi="Arial" w:cs="Arial"/>
          <w:sz w:val="22"/>
          <w:szCs w:val="22"/>
        </w:rPr>
      </w:pPr>
    </w:p>
    <w:p w:rsidR="00627448" w:rsidRPr="00760893" w:rsidRDefault="00627448" w:rsidP="00760893">
      <w:pPr>
        <w:ind w:left="1080"/>
        <w:jc w:val="both"/>
        <w:rPr>
          <w:rFonts w:ascii="Arial" w:hAnsi="Arial" w:cs="Arial"/>
          <w:sz w:val="22"/>
          <w:szCs w:val="22"/>
        </w:rPr>
      </w:pPr>
      <w:r w:rsidRPr="00760893">
        <w:rPr>
          <w:rFonts w:ascii="Arial" w:hAnsi="Arial" w:cs="Arial"/>
          <w:sz w:val="22"/>
          <w:szCs w:val="22"/>
        </w:rPr>
        <w:t>ci-après appelé l’« </w:t>
      </w:r>
      <w:r w:rsidRPr="00760893">
        <w:rPr>
          <w:rFonts w:ascii="Arial" w:hAnsi="Arial" w:cs="Arial"/>
          <w:b/>
          <w:bCs/>
          <w:sz w:val="22"/>
          <w:szCs w:val="22"/>
        </w:rPr>
        <w:t>emprunteur</w:t>
      </w:r>
      <w:r w:rsidRPr="00760893">
        <w:rPr>
          <w:rFonts w:ascii="Arial" w:hAnsi="Arial" w:cs="Arial"/>
          <w:sz w:val="22"/>
          <w:szCs w:val="22"/>
        </w:rPr>
        <w:t> ».</w:t>
      </w:r>
    </w:p>
    <w:p w:rsidR="00627448" w:rsidRPr="00760893" w:rsidRDefault="00627448" w:rsidP="00760893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5447DE" w:rsidRPr="00760893" w:rsidRDefault="005447DE" w:rsidP="00760893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27448" w:rsidRPr="00760893" w:rsidRDefault="00627448" w:rsidP="007608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0893">
        <w:rPr>
          <w:rFonts w:ascii="Arial" w:hAnsi="Arial" w:cs="Arial"/>
          <w:b/>
          <w:bCs/>
          <w:sz w:val="22"/>
          <w:szCs w:val="22"/>
        </w:rPr>
        <w:t>LESQUELS FONT LES DÉCLARATIONS ET CONVENTIONS QUI SUIVENT :</w:t>
      </w:r>
    </w:p>
    <w:p w:rsidR="003559F2" w:rsidRPr="00760893" w:rsidRDefault="003559F2" w:rsidP="007608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F10F9" w:rsidRDefault="00A556B8" w:rsidP="0076089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0E0D">
        <w:rPr>
          <w:rFonts w:ascii="Arial" w:hAnsi="Arial" w:cs="Arial"/>
          <w:sz w:val="22"/>
          <w:szCs w:val="22"/>
        </w:rPr>
        <w:t xml:space="preserve">Le prêteur a consenti à l'emprunteur, à titre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, une marge de crédit à l’investissement, ci-après appelée "la marge-investissement", au montant de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 dollars (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 $), suivant acte reçu devant Me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, notaire, le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, sous le numéro </w:t>
      </w:r>
      <w:fldSimple w:instr=" FILLIN  \* MERGEFORMAT ">
        <w:r w:rsidRPr="00C50E0D">
          <w:rPr>
            <w:rFonts w:ascii="Arial" w:hAnsi="Arial" w:cs="Arial"/>
            <w:sz w:val="22"/>
            <w:szCs w:val="22"/>
          </w:rPr>
          <w:t>SAISIE</w:t>
        </w:r>
      </w:fldSimple>
      <w:r w:rsidRPr="00C50E0D">
        <w:rPr>
          <w:rFonts w:ascii="Arial" w:hAnsi="Arial" w:cs="Arial"/>
          <w:sz w:val="22"/>
          <w:szCs w:val="22"/>
        </w:rPr>
        <w:t xml:space="preserve"> </w:t>
      </w:r>
      <w:r w:rsidR="00066DDE">
        <w:rPr>
          <w:rFonts w:ascii="Arial" w:hAnsi="Arial" w:cs="Arial"/>
          <w:sz w:val="22"/>
          <w:szCs w:val="22"/>
        </w:rPr>
        <w:t xml:space="preserve">de ses minutes, ci-après appelé </w:t>
      </w:r>
      <w:r w:rsidR="00982755" w:rsidRPr="00C50E0D">
        <w:rPr>
          <w:rFonts w:ascii="Arial" w:hAnsi="Arial" w:cs="Arial"/>
          <w:sz w:val="22"/>
          <w:szCs w:val="22"/>
        </w:rPr>
        <w:t>l’</w:t>
      </w:r>
      <w:r w:rsidR="00066DDE">
        <w:rPr>
          <w:rFonts w:ascii="Arial" w:hAnsi="Arial" w:cs="Arial"/>
          <w:sz w:val="22"/>
          <w:szCs w:val="22"/>
        </w:rPr>
        <w:t> "</w:t>
      </w:r>
      <w:r w:rsidR="00982755">
        <w:rPr>
          <w:rFonts w:ascii="Arial" w:hAnsi="Arial" w:cs="Arial"/>
          <w:sz w:val="22"/>
          <w:szCs w:val="22"/>
        </w:rPr>
        <w:t>A</w:t>
      </w:r>
      <w:r w:rsidR="00982755" w:rsidRPr="00C50E0D">
        <w:rPr>
          <w:rFonts w:ascii="Arial" w:hAnsi="Arial" w:cs="Arial"/>
          <w:sz w:val="22"/>
          <w:szCs w:val="22"/>
        </w:rPr>
        <w:t xml:space="preserve">cte </w:t>
      </w:r>
      <w:r w:rsidRPr="00C50E0D">
        <w:rPr>
          <w:rFonts w:ascii="Arial" w:hAnsi="Arial" w:cs="Arial"/>
          <w:sz w:val="22"/>
          <w:szCs w:val="22"/>
        </w:rPr>
        <w:t>". L’emprunteur a bénéficié de la marge-investissement au moyen d’une ou plusieurs avances en argent conformément au Programme de financement de l'agriculture, ci-après appelé le "Programme", adopté en vertu de la Loi sur La Financière agricole du Québec (</w:t>
      </w:r>
      <w:proofErr w:type="spellStart"/>
      <w:r w:rsidR="00066DDE">
        <w:rPr>
          <w:rFonts w:ascii="Arial" w:hAnsi="Arial" w:cs="Arial"/>
          <w:sz w:val="22"/>
          <w:szCs w:val="22"/>
        </w:rPr>
        <w:t>RLRQ</w:t>
      </w:r>
      <w:proofErr w:type="spellEnd"/>
      <w:r w:rsidRPr="00C50E0D">
        <w:rPr>
          <w:rFonts w:ascii="Arial" w:hAnsi="Arial" w:cs="Arial"/>
          <w:sz w:val="22"/>
          <w:szCs w:val="22"/>
        </w:rPr>
        <w:t>, chapitre L</w:t>
      </w:r>
      <w:r w:rsidRPr="00C50E0D">
        <w:rPr>
          <w:rFonts w:ascii="Arial" w:hAnsi="Arial" w:cs="Arial"/>
          <w:sz w:val="22"/>
          <w:szCs w:val="22"/>
        </w:rPr>
        <w:noBreakHyphen/>
        <w:t xml:space="preserve">0.1), ci-après appelée la "Loi". </w:t>
      </w:r>
      <w:r w:rsidR="00F52C8D" w:rsidRPr="00C50E0D">
        <w:rPr>
          <w:rFonts w:ascii="Arial" w:hAnsi="Arial" w:cs="Arial"/>
          <w:sz w:val="22"/>
          <w:szCs w:val="22"/>
        </w:rPr>
        <w:t>Les modalités de remboursement de</w:t>
      </w:r>
      <w:r w:rsidR="00F52C8D">
        <w:rPr>
          <w:rFonts w:ascii="Arial" w:hAnsi="Arial" w:cs="Arial"/>
          <w:sz w:val="22"/>
          <w:szCs w:val="22"/>
        </w:rPr>
        <w:t xml:space="preserve"> cette (ces) avance(s)</w:t>
      </w:r>
      <w:r w:rsidR="00F52C8D" w:rsidRPr="00C50E0D">
        <w:rPr>
          <w:rFonts w:ascii="Arial" w:hAnsi="Arial" w:cs="Arial"/>
          <w:sz w:val="22"/>
          <w:szCs w:val="22"/>
        </w:rPr>
        <w:t xml:space="preserve"> ont été établies à l’</w:t>
      </w:r>
      <w:r w:rsidR="00F52C8D">
        <w:rPr>
          <w:rFonts w:ascii="Arial" w:hAnsi="Arial" w:cs="Arial"/>
          <w:sz w:val="22"/>
          <w:szCs w:val="22"/>
        </w:rPr>
        <w:t>A</w:t>
      </w:r>
      <w:r w:rsidR="00F52C8D" w:rsidRPr="00C50E0D">
        <w:rPr>
          <w:rFonts w:ascii="Arial" w:hAnsi="Arial" w:cs="Arial"/>
          <w:sz w:val="22"/>
          <w:szCs w:val="22"/>
        </w:rPr>
        <w:t xml:space="preserve">cte ou lors de conventions signées </w:t>
      </w:r>
      <w:r w:rsidR="00F52C8D">
        <w:rPr>
          <w:rFonts w:ascii="Arial" w:hAnsi="Arial" w:cs="Arial"/>
          <w:sz w:val="22"/>
          <w:szCs w:val="22"/>
        </w:rPr>
        <w:t>pour le</w:t>
      </w:r>
      <w:r w:rsidR="00F52C8D" w:rsidRPr="00C50E0D">
        <w:rPr>
          <w:rFonts w:ascii="Arial" w:hAnsi="Arial" w:cs="Arial"/>
          <w:sz w:val="22"/>
          <w:szCs w:val="22"/>
        </w:rPr>
        <w:t xml:space="preserve"> déboursement de</w:t>
      </w:r>
      <w:r w:rsidR="00F52C8D">
        <w:rPr>
          <w:rFonts w:ascii="Arial" w:hAnsi="Arial" w:cs="Arial"/>
          <w:sz w:val="22"/>
          <w:szCs w:val="22"/>
        </w:rPr>
        <w:t xml:space="preserve"> cette (ces) </w:t>
      </w:r>
      <w:r w:rsidR="00F52C8D" w:rsidRPr="00C50E0D">
        <w:rPr>
          <w:rFonts w:ascii="Arial" w:hAnsi="Arial" w:cs="Arial"/>
          <w:sz w:val="22"/>
          <w:szCs w:val="22"/>
        </w:rPr>
        <w:t>avance</w:t>
      </w:r>
      <w:r w:rsidR="00F52C8D">
        <w:rPr>
          <w:rFonts w:ascii="Arial" w:hAnsi="Arial" w:cs="Arial"/>
          <w:sz w:val="22"/>
          <w:szCs w:val="22"/>
        </w:rPr>
        <w:t>(</w:t>
      </w:r>
      <w:r w:rsidR="00F52C8D" w:rsidRPr="00C50E0D">
        <w:rPr>
          <w:rFonts w:ascii="Arial" w:hAnsi="Arial" w:cs="Arial"/>
          <w:sz w:val="22"/>
          <w:szCs w:val="22"/>
        </w:rPr>
        <w:t>s</w:t>
      </w:r>
      <w:r w:rsidR="00F52C8D">
        <w:rPr>
          <w:rFonts w:ascii="Arial" w:hAnsi="Arial" w:cs="Arial"/>
          <w:sz w:val="22"/>
          <w:szCs w:val="22"/>
        </w:rPr>
        <w:t>)</w:t>
      </w:r>
      <w:r w:rsidR="00F52C8D" w:rsidRPr="00C50E0D">
        <w:rPr>
          <w:rFonts w:ascii="Arial" w:hAnsi="Arial" w:cs="Arial"/>
          <w:sz w:val="22"/>
          <w:szCs w:val="22"/>
        </w:rPr>
        <w:t>.</w:t>
      </w:r>
    </w:p>
    <w:p w:rsidR="0011522C" w:rsidRDefault="0011522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1522C" w:rsidRDefault="00F52C8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12B20">
        <w:rPr>
          <w:rFonts w:ascii="Arial" w:hAnsi="Arial" w:cs="Arial"/>
          <w:sz w:val="22"/>
          <w:szCs w:val="22"/>
        </w:rPr>
        <w:t>Suite à un réexamen de la s</w:t>
      </w:r>
      <w:r w:rsidR="00066DDE">
        <w:rPr>
          <w:rFonts w:ascii="Arial" w:hAnsi="Arial" w:cs="Arial"/>
          <w:sz w:val="22"/>
          <w:szCs w:val="22"/>
        </w:rPr>
        <w:t>ituation de l’emprunteur par La </w:t>
      </w:r>
      <w:r w:rsidRPr="00212B20">
        <w:rPr>
          <w:rFonts w:ascii="Arial" w:hAnsi="Arial" w:cs="Arial"/>
          <w:sz w:val="22"/>
          <w:szCs w:val="22"/>
        </w:rPr>
        <w:t xml:space="preserve">Financière agricole, le prêteur et l’emprunteur conviennent de modifier les modalités de remboursements applicables à l’avance au montant original de </w:t>
      </w:r>
      <w:fldSimple w:instr=" FILLIN  \* MERGEFORMAT ">
        <w:r w:rsidRPr="00212B20">
          <w:rPr>
            <w:rFonts w:ascii="Arial" w:hAnsi="Arial" w:cs="Arial"/>
            <w:sz w:val="22"/>
            <w:szCs w:val="22"/>
          </w:rPr>
          <w:t>SAISIE</w:t>
        </w:r>
      </w:fldSimple>
      <w:r w:rsidRPr="00212B20">
        <w:rPr>
          <w:rFonts w:ascii="Arial" w:hAnsi="Arial" w:cs="Arial"/>
          <w:sz w:val="22"/>
          <w:szCs w:val="22"/>
        </w:rPr>
        <w:t xml:space="preserve"> dollars (</w:t>
      </w:r>
      <w:fldSimple w:instr=" FILLIN  \* MERGEFORMAT ">
        <w:r w:rsidRPr="00212B20">
          <w:rPr>
            <w:rFonts w:ascii="Arial" w:hAnsi="Arial" w:cs="Arial"/>
            <w:sz w:val="22"/>
            <w:szCs w:val="22"/>
          </w:rPr>
          <w:t>SAISIE</w:t>
        </w:r>
      </w:fldSimple>
      <w:r w:rsidRPr="00212B20">
        <w:rPr>
          <w:rFonts w:ascii="Arial" w:hAnsi="Arial" w:cs="Arial"/>
          <w:sz w:val="22"/>
          <w:szCs w:val="22"/>
        </w:rPr>
        <w:t xml:space="preserve"> $), suivant acte reçu devant Me </w:t>
      </w:r>
      <w:fldSimple w:instr=" FILLIN  \* MERGEFORMAT ">
        <w:r w:rsidRPr="00212B20">
          <w:rPr>
            <w:rFonts w:ascii="Arial" w:hAnsi="Arial" w:cs="Arial"/>
            <w:sz w:val="22"/>
            <w:szCs w:val="22"/>
          </w:rPr>
          <w:t>SAISIE</w:t>
        </w:r>
      </w:fldSimple>
      <w:r w:rsidRPr="00212B20">
        <w:rPr>
          <w:rFonts w:ascii="Arial" w:hAnsi="Arial" w:cs="Arial"/>
          <w:sz w:val="22"/>
          <w:szCs w:val="22"/>
        </w:rPr>
        <w:t xml:space="preserve">, notaire, le </w:t>
      </w:r>
      <w:fldSimple w:instr=" FILLIN  \* MERGEFORMAT ">
        <w:r w:rsidRPr="00212B20">
          <w:rPr>
            <w:rFonts w:ascii="Arial" w:hAnsi="Arial" w:cs="Arial"/>
            <w:sz w:val="22"/>
            <w:szCs w:val="22"/>
          </w:rPr>
          <w:t>SAISIE</w:t>
        </w:r>
      </w:fldSimple>
      <w:r w:rsidRPr="00212B20">
        <w:rPr>
          <w:rFonts w:ascii="Arial" w:hAnsi="Arial" w:cs="Arial"/>
          <w:sz w:val="22"/>
          <w:szCs w:val="22"/>
        </w:rPr>
        <w:t xml:space="preserve">, sous le numéro </w:t>
      </w:r>
      <w:fldSimple w:instr=" FILLIN  \* MERGEFORMAT ">
        <w:r w:rsidRPr="00212B20">
          <w:rPr>
            <w:rFonts w:ascii="Arial" w:hAnsi="Arial" w:cs="Arial"/>
            <w:sz w:val="22"/>
            <w:szCs w:val="22"/>
          </w:rPr>
          <w:t>SAISIE</w:t>
        </w:r>
      </w:fldSimple>
      <w:r w:rsidRPr="00212B20">
        <w:rPr>
          <w:rFonts w:ascii="Arial" w:hAnsi="Arial" w:cs="Arial"/>
          <w:sz w:val="22"/>
          <w:szCs w:val="22"/>
        </w:rPr>
        <w:t xml:space="preserve"> </w:t>
      </w:r>
      <w:r w:rsidR="00066DDE">
        <w:rPr>
          <w:rFonts w:ascii="Arial" w:hAnsi="Arial" w:cs="Arial"/>
          <w:sz w:val="22"/>
          <w:szCs w:val="22"/>
        </w:rPr>
        <w:t xml:space="preserve">de ses minutes, ci-après appelé </w:t>
      </w:r>
      <w:r w:rsidRPr="00212B20">
        <w:rPr>
          <w:rFonts w:ascii="Arial" w:hAnsi="Arial" w:cs="Arial"/>
          <w:sz w:val="22"/>
          <w:szCs w:val="22"/>
        </w:rPr>
        <w:t>l’</w:t>
      </w:r>
      <w:r w:rsidR="00066DDE">
        <w:rPr>
          <w:rFonts w:ascii="Arial" w:hAnsi="Arial" w:cs="Arial"/>
          <w:sz w:val="22"/>
          <w:szCs w:val="22"/>
        </w:rPr>
        <w:t> "</w:t>
      </w:r>
      <w:r w:rsidRPr="00212B20">
        <w:rPr>
          <w:rFonts w:ascii="Arial" w:hAnsi="Arial" w:cs="Arial"/>
          <w:sz w:val="22"/>
          <w:szCs w:val="22"/>
        </w:rPr>
        <w:t>Acte d’avance".</w:t>
      </w:r>
    </w:p>
    <w:p w:rsidR="00D23A15" w:rsidRDefault="00D23A15" w:rsidP="00760893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1C4E17" w:rsidRDefault="001A11D4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14E0E">
        <w:rPr>
          <w:rFonts w:ascii="Arial" w:hAnsi="Arial" w:cs="Arial"/>
          <w:sz w:val="22"/>
          <w:szCs w:val="22"/>
        </w:rPr>
        <w:t>)</w:t>
      </w:r>
      <w:r w:rsidR="00B14E0E">
        <w:rPr>
          <w:rFonts w:ascii="Arial" w:hAnsi="Arial" w:cs="Arial"/>
          <w:sz w:val="22"/>
          <w:szCs w:val="22"/>
        </w:rPr>
        <w:tab/>
      </w:r>
      <w:r w:rsidR="00F97060" w:rsidRPr="00760893">
        <w:rPr>
          <w:rFonts w:ascii="Arial" w:hAnsi="Arial" w:cs="Arial"/>
          <w:sz w:val="22"/>
          <w:szCs w:val="22"/>
        </w:rPr>
        <w:t xml:space="preserve">Le troisième paragraphe de </w:t>
      </w:r>
      <w:r w:rsidRPr="00760893">
        <w:rPr>
          <w:rFonts w:ascii="Arial" w:hAnsi="Arial" w:cs="Arial"/>
          <w:sz w:val="22"/>
          <w:szCs w:val="22"/>
        </w:rPr>
        <w:t>l'</w:t>
      </w:r>
      <w:r>
        <w:rPr>
          <w:rFonts w:ascii="Arial" w:hAnsi="Arial" w:cs="Arial"/>
          <w:sz w:val="22"/>
          <w:szCs w:val="22"/>
        </w:rPr>
        <w:t>A</w:t>
      </w:r>
      <w:r w:rsidRPr="00760893">
        <w:rPr>
          <w:rFonts w:ascii="Arial" w:hAnsi="Arial" w:cs="Arial"/>
          <w:sz w:val="22"/>
          <w:szCs w:val="22"/>
        </w:rPr>
        <w:t xml:space="preserve">cte </w:t>
      </w:r>
      <w:r w:rsidR="00A556B8">
        <w:rPr>
          <w:rFonts w:ascii="Arial" w:hAnsi="Arial" w:cs="Arial"/>
          <w:sz w:val="22"/>
          <w:szCs w:val="22"/>
        </w:rPr>
        <w:t>d’avance</w:t>
      </w:r>
      <w:r w:rsidR="00F97060" w:rsidRPr="00760893">
        <w:rPr>
          <w:rFonts w:ascii="Arial" w:hAnsi="Arial" w:cs="Arial"/>
          <w:sz w:val="22"/>
          <w:szCs w:val="22"/>
        </w:rPr>
        <w:t xml:space="preserve"> intitulé « </w:t>
      </w:r>
      <w:r w:rsidR="00F97060" w:rsidRPr="00760893">
        <w:rPr>
          <w:rFonts w:ascii="Arial" w:hAnsi="Arial" w:cs="Arial"/>
          <w:b/>
          <w:sz w:val="22"/>
          <w:szCs w:val="22"/>
        </w:rPr>
        <w:t xml:space="preserve">3- </w:t>
      </w:r>
      <w:r w:rsidR="00F97060">
        <w:rPr>
          <w:rFonts w:ascii="Arial" w:hAnsi="Arial" w:cs="Arial"/>
          <w:b/>
          <w:sz w:val="22"/>
          <w:szCs w:val="22"/>
        </w:rPr>
        <w:t>TAUX D’INTÉRÊ</w:t>
      </w:r>
      <w:r w:rsidR="009510EA">
        <w:rPr>
          <w:rFonts w:ascii="Arial" w:hAnsi="Arial" w:cs="Arial"/>
          <w:b/>
          <w:sz w:val="22"/>
          <w:szCs w:val="22"/>
        </w:rPr>
        <w:t xml:space="preserve">T ET </w:t>
      </w:r>
      <w:r w:rsidR="00F97060" w:rsidRPr="00760893">
        <w:rPr>
          <w:rFonts w:ascii="Arial" w:hAnsi="Arial" w:cs="Arial"/>
          <w:b/>
          <w:sz w:val="22"/>
          <w:szCs w:val="22"/>
        </w:rPr>
        <w:t>REMBOURSEMENT </w:t>
      </w:r>
      <w:r w:rsidR="00F97060" w:rsidRPr="00760893">
        <w:rPr>
          <w:rFonts w:ascii="Arial" w:hAnsi="Arial" w:cs="Arial"/>
          <w:sz w:val="22"/>
          <w:szCs w:val="22"/>
        </w:rPr>
        <w:t xml:space="preserve">» est modifié en remplaçant </w:t>
      </w:r>
      <w:r w:rsidR="00793D22" w:rsidRPr="00760893">
        <w:rPr>
          <w:rFonts w:ascii="Arial" w:hAnsi="Arial" w:cs="Arial"/>
          <w:sz w:val="22"/>
          <w:szCs w:val="22"/>
        </w:rPr>
        <w:t>l</w:t>
      </w:r>
      <w:r w:rsidR="00793D22">
        <w:rPr>
          <w:rFonts w:ascii="Arial" w:hAnsi="Arial" w:cs="Arial"/>
          <w:sz w:val="22"/>
          <w:szCs w:val="22"/>
        </w:rPr>
        <w:t>es</w:t>
      </w:r>
      <w:r w:rsidR="00793D22" w:rsidRPr="00760893">
        <w:rPr>
          <w:rFonts w:ascii="Arial" w:hAnsi="Arial" w:cs="Arial"/>
          <w:sz w:val="22"/>
          <w:szCs w:val="22"/>
        </w:rPr>
        <w:t xml:space="preserve"> </w:t>
      </w:r>
      <w:r w:rsidR="00F97060" w:rsidRPr="00760893">
        <w:rPr>
          <w:rFonts w:ascii="Arial" w:hAnsi="Arial" w:cs="Arial"/>
          <w:sz w:val="22"/>
          <w:szCs w:val="22"/>
        </w:rPr>
        <w:t>clause</w:t>
      </w:r>
      <w:r w:rsidR="00793D22">
        <w:rPr>
          <w:rFonts w:ascii="Arial" w:hAnsi="Arial" w:cs="Arial"/>
          <w:sz w:val="22"/>
          <w:szCs w:val="22"/>
        </w:rPr>
        <w:t>s</w:t>
      </w:r>
      <w:r w:rsidR="00F97060" w:rsidRPr="00760893">
        <w:rPr>
          <w:rFonts w:ascii="Arial" w:hAnsi="Arial" w:cs="Arial"/>
          <w:sz w:val="22"/>
          <w:szCs w:val="22"/>
        </w:rPr>
        <w:t xml:space="preserve"> par </w:t>
      </w:r>
      <w:r w:rsidR="00982755" w:rsidRPr="00760893">
        <w:rPr>
          <w:rFonts w:ascii="Arial" w:hAnsi="Arial" w:cs="Arial"/>
          <w:sz w:val="22"/>
          <w:szCs w:val="22"/>
        </w:rPr>
        <w:t>l</w:t>
      </w:r>
      <w:r w:rsidR="00982755">
        <w:rPr>
          <w:rFonts w:ascii="Arial" w:hAnsi="Arial" w:cs="Arial"/>
          <w:sz w:val="22"/>
          <w:szCs w:val="22"/>
        </w:rPr>
        <w:t>es</w:t>
      </w:r>
      <w:r w:rsidR="00982755" w:rsidRPr="00760893">
        <w:rPr>
          <w:rFonts w:ascii="Arial" w:hAnsi="Arial" w:cs="Arial"/>
          <w:sz w:val="22"/>
          <w:szCs w:val="22"/>
        </w:rPr>
        <w:t xml:space="preserve"> </w:t>
      </w:r>
      <w:r w:rsidR="00F97060" w:rsidRPr="00760893">
        <w:rPr>
          <w:rFonts w:ascii="Arial" w:hAnsi="Arial" w:cs="Arial"/>
          <w:sz w:val="22"/>
          <w:szCs w:val="22"/>
        </w:rPr>
        <w:t>suivante</w:t>
      </w:r>
      <w:r w:rsidR="00982755">
        <w:rPr>
          <w:rFonts w:ascii="Arial" w:hAnsi="Arial" w:cs="Arial"/>
          <w:sz w:val="22"/>
          <w:szCs w:val="22"/>
        </w:rPr>
        <w:t>s</w:t>
      </w:r>
      <w:r w:rsidR="00F97060" w:rsidRPr="00760893">
        <w:rPr>
          <w:rFonts w:ascii="Arial" w:hAnsi="Arial" w:cs="Arial"/>
          <w:sz w:val="22"/>
          <w:szCs w:val="22"/>
        </w:rPr>
        <w:t> :</w:t>
      </w:r>
    </w:p>
    <w:p w:rsidR="00F97060" w:rsidRPr="00760893" w:rsidRDefault="00F97060" w:rsidP="009510EA">
      <w:pPr>
        <w:ind w:left="1134" w:hanging="708"/>
        <w:jc w:val="both"/>
        <w:rPr>
          <w:rFonts w:ascii="Arial" w:hAnsi="Arial" w:cs="Arial"/>
          <w:sz w:val="22"/>
          <w:szCs w:val="22"/>
        </w:rPr>
      </w:pPr>
    </w:p>
    <w:p w:rsidR="001C4E17" w:rsidRDefault="00271371" w:rsidP="00066DDE">
      <w:pPr>
        <w:suppressAutoHyphens/>
        <w:ind w:left="720"/>
        <w:jc w:val="both"/>
        <w:rPr>
          <w:rFonts w:ascii="Arial" w:hAnsi="Arial"/>
          <w:i/>
          <w:sz w:val="22"/>
        </w:rPr>
      </w:pPr>
      <w:fldSimple w:instr=" FILLIN  \* MERGEFORMAT ">
        <w:r w:rsidR="00095624" w:rsidRPr="00F74716">
          <w:rPr>
            <w:rFonts w:ascii="Arial" w:hAnsi="Arial"/>
            <w:b/>
            <w:i/>
            <w:sz w:val="22"/>
          </w:rPr>
          <w:t>TAUX AVANTAGE PLUS FIXE</w:t>
        </w:r>
        <w:r w:rsidR="00095624" w:rsidRPr="00095624">
          <w:rPr>
            <w:rFonts w:ascii="Arial" w:hAnsi="Arial"/>
            <w:i/>
            <w:sz w:val="22"/>
          </w:rPr>
          <w:t xml:space="preserve"> (enlever si non applicable)</w:t>
        </w:r>
      </w:fldSimple>
    </w:p>
    <w:p w:rsidR="001C4E17" w:rsidRDefault="001C4E17">
      <w:pPr>
        <w:suppressAutoHyphens/>
        <w:ind w:left="1134"/>
        <w:jc w:val="both"/>
        <w:rPr>
          <w:rFonts w:ascii="Arial" w:hAnsi="Arial"/>
          <w:sz w:val="22"/>
        </w:rPr>
      </w:pPr>
    </w:p>
    <w:p w:rsidR="001E7B89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INTÉRÊT :</w:t>
      </w:r>
      <w:r w:rsidRPr="008A1DD8">
        <w:rPr>
          <w:rFonts w:ascii="Arial" w:hAnsi="Arial"/>
          <w:sz w:val="22"/>
        </w:rPr>
        <w:t xml:space="preserve"> Le prêt porte intérêt au taux de 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 xml:space="preserve"> pour cent (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 xml:space="preserve"> %) l'an, calculé mensuellement et non à l'avance à compter de chaque déboursement, quelle que soit la fréquence des remboursements convenue ci-après.  Ce taux correspond au taux préférentiel tel que défini à l’article 2 du Programme tel que ce Programme existait à la date d’émission du certificat.  Ce taux </w:t>
      </w:r>
      <w:r w:rsidRPr="008A1DD8">
        <w:rPr>
          <w:rFonts w:ascii="Arial" w:hAnsi="Arial"/>
          <w:sz w:val="22"/>
        </w:rPr>
        <w:lastRenderedPageBreak/>
        <w:t>sera modifié à chaque fois que le taux préférentiel ci-dessus variera pour s’ajuster à ce nouveau taux préférentiel.</w:t>
      </w:r>
    </w:p>
    <w:p w:rsidR="001E7B89" w:rsidRDefault="001E7B89" w:rsidP="001E7B89">
      <w:pPr>
        <w:suppressAutoHyphens/>
        <w:ind w:left="720" w:firstLine="360"/>
        <w:jc w:val="both"/>
        <w:rPr>
          <w:rFonts w:ascii="Arial" w:hAnsi="Arial"/>
          <w:sz w:val="22"/>
        </w:rPr>
      </w:pPr>
    </w:p>
    <w:p w:rsidR="001E7B89" w:rsidRPr="008A1DD8" w:rsidRDefault="001E7B89" w:rsidP="001E7B89">
      <w:pPr>
        <w:suppressAutoHyphens/>
        <w:ind w:left="720" w:firstLine="360"/>
        <w:jc w:val="both"/>
        <w:rPr>
          <w:rFonts w:ascii="Arial" w:hAnsi="Arial"/>
          <w:sz w:val="22"/>
        </w:rPr>
      </w:pP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>septième, quatorzième, trentième, quatre-vingt-dixième, cent-quatre-vingtième ou trois-cent soixantième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 (7e,14e, 30e, 90e, 180e ou 360e) jour précédent le premier paiement en capital et intérêts.</w:t>
      </w:r>
    </w:p>
    <w:p w:rsidR="001E7B89" w:rsidRPr="008A1DD8" w:rsidRDefault="001E7B89" w:rsidP="001E7B89">
      <w:pPr>
        <w:suppressAutoHyphens/>
        <w:ind w:left="720" w:firstLine="360"/>
        <w:jc w:val="both"/>
        <w:rPr>
          <w:rFonts w:ascii="Arial" w:hAnsi="Arial"/>
          <w:sz w:val="22"/>
        </w:rPr>
      </w:pPr>
    </w:p>
    <w:p w:rsidR="001E7B89" w:rsidRPr="008A1DD8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REMBOURSEMENT :</w:t>
      </w:r>
      <w:r w:rsidRPr="008A1DD8">
        <w:rPr>
          <w:rFonts w:ascii="Arial" w:hAnsi="Arial"/>
          <w:sz w:val="22"/>
        </w:rPr>
        <w:t xml:space="preserve"> L'emprunteur s'oblige à </w:t>
      </w:r>
      <w:r>
        <w:rPr>
          <w:rFonts w:ascii="Arial" w:hAnsi="Arial"/>
          <w:sz w:val="22"/>
        </w:rPr>
        <w:t>remb</w:t>
      </w:r>
      <w:r w:rsidRPr="008A1DD8">
        <w:rPr>
          <w:rFonts w:ascii="Arial" w:hAnsi="Arial"/>
          <w:sz w:val="22"/>
        </w:rPr>
        <w:t>ourser au prêteur le prêt avec intérêt au taux ci-dessus mentionné, de la manière suivante, savoir :</w:t>
      </w:r>
    </w:p>
    <w:p w:rsidR="001E7B89" w:rsidRPr="008A1DD8" w:rsidRDefault="001E7B89" w:rsidP="001E7B89">
      <w:pPr>
        <w:suppressAutoHyphens/>
        <w:ind w:left="720" w:firstLine="360"/>
        <w:jc w:val="both"/>
        <w:rPr>
          <w:rFonts w:ascii="Arial" w:hAnsi="Arial"/>
          <w:sz w:val="22"/>
        </w:rPr>
      </w:pPr>
    </w:p>
    <w:p w:rsidR="001E7B89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 xml:space="preserve">a) des versements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, égaux et consécutifs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 $) chacun, applicable d’abord au paiement de l’intérêt au taux fluctuant susmentionné, le résidu étant applicable au remboursement du capital du prêt. Le premier de ces versements devient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739C9">
        <w:rPr>
          <w:rFonts w:ascii="Arial" w:hAnsi="Arial" w:cs="Arial"/>
          <w:b/>
          <w:sz w:val="22"/>
          <w:szCs w:val="22"/>
          <w:u w:val="single"/>
        </w:rPr>
        <w:t>ou</w:t>
      </w:r>
      <w:r w:rsidRPr="005739C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(14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-30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) mois suivant la date du premier déboursement</w:t>
      </w:r>
      <w:r w:rsidRPr="008A1DD8">
        <w:rPr>
          <w:rFonts w:ascii="Arial" w:hAnsi="Arial"/>
          <w:spacing w:val="-2"/>
          <w:sz w:val="22"/>
        </w:rPr>
        <w:t xml:space="preserve">.  Les autres versements deviennent dus successivement jusqu'à l’échéance d’un terme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) ans commençant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 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déboursement,</w:t>
      </w:r>
      <w:r w:rsidRPr="008A1DD8">
        <w:rPr>
          <w:rFonts w:ascii="Arial" w:hAnsi="Arial"/>
          <w:spacing w:val="-2"/>
          <w:sz w:val="22"/>
        </w:rPr>
        <w:t xml:space="preserve"> date d’échéance du terme à laquelle, quels que soient le nombre et la fréquence prévus des versements, tout solde alors dû en capital, intérêts, frais et accessoires, deviendra exigible.</w:t>
      </w:r>
    </w:p>
    <w:p w:rsidR="001E7B89" w:rsidRPr="008A1DD8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</w:p>
    <w:p w:rsidR="001E7B89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>Si le montant d'un versement est insuffisant pour payer les intérêts accumulés à la date de ce versement, le prêteur en avise l'emprunteur qui doit, sur demande du prêteur, acquitter immédiatement ce solde d’intérêt impayé;</w:t>
      </w:r>
    </w:p>
    <w:p w:rsidR="001E7B89" w:rsidRPr="008A1DD8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</w:p>
    <w:p w:rsidR="001E7B89" w:rsidRDefault="001E7B89" w:rsidP="001E7B89">
      <w:pPr>
        <w:tabs>
          <w:tab w:val="left" w:pos="1800"/>
        </w:tabs>
        <w:suppressAutoHyphens/>
        <w:ind w:left="720" w:firstLine="360"/>
        <w:jc w:val="both"/>
      </w:pPr>
      <w:r w:rsidRPr="008A1DD8">
        <w:rPr>
          <w:rFonts w:ascii="Arial" w:hAnsi="Arial"/>
          <w:spacing w:val="-2"/>
          <w:sz w:val="22"/>
        </w:rPr>
        <w:t xml:space="preserve">b) les modalités de remboursement qui précèdent sont basées sur une période d'amortissement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>) ans</w:t>
      </w:r>
      <w:r>
        <w:rPr>
          <w:rFonts w:ascii="Arial" w:hAnsi="Arial"/>
          <w:spacing w:val="-2"/>
          <w:sz w:val="22"/>
        </w:rPr>
        <w:t>.</w:t>
      </w:r>
    </w:p>
    <w:p w:rsidR="001E7B89" w:rsidRDefault="001E7B89" w:rsidP="001E7B89">
      <w:pPr>
        <w:tabs>
          <w:tab w:val="left" w:pos="1800"/>
        </w:tabs>
        <w:suppressAutoHyphens/>
        <w:ind w:left="720" w:firstLine="900"/>
      </w:pPr>
    </w:p>
    <w:p w:rsidR="001C4E17" w:rsidRDefault="00271371" w:rsidP="00F74716">
      <w:pPr>
        <w:suppressAutoHyphens/>
        <w:ind w:left="720"/>
        <w:jc w:val="both"/>
        <w:rPr>
          <w:rFonts w:ascii="Arial" w:hAnsi="Arial"/>
          <w:i/>
          <w:sz w:val="22"/>
        </w:rPr>
      </w:pPr>
      <w:fldSimple w:instr=" FILLIN  \* MERGEFORMAT ">
        <w:r w:rsidR="00793D22" w:rsidRPr="00F74716">
          <w:rPr>
            <w:rFonts w:ascii="Arial" w:hAnsi="Arial"/>
            <w:b/>
            <w:i/>
            <w:sz w:val="22"/>
          </w:rPr>
          <w:t>TAUX AVANTAGE PLUS VARIABLE</w:t>
        </w:r>
        <w:r w:rsidR="00793D22" w:rsidRPr="00793D22">
          <w:rPr>
            <w:rFonts w:ascii="Arial" w:hAnsi="Arial"/>
            <w:i/>
            <w:sz w:val="22"/>
          </w:rPr>
          <w:t xml:space="preserve"> (enlever si non applicable)</w:t>
        </w:r>
      </w:fldSimple>
    </w:p>
    <w:p w:rsidR="001C4E17" w:rsidRDefault="001C4E17">
      <w:pPr>
        <w:suppressAutoHyphens/>
        <w:ind w:left="1134"/>
        <w:jc w:val="both"/>
        <w:rPr>
          <w:rFonts w:ascii="Arial" w:hAnsi="Arial"/>
          <w:spacing w:val="-2"/>
          <w:sz w:val="22"/>
        </w:rPr>
      </w:pPr>
    </w:p>
    <w:p w:rsidR="001E7B89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INTÉRÊT :</w:t>
      </w:r>
      <w:r w:rsidRPr="008A1DD8">
        <w:rPr>
          <w:rFonts w:ascii="Arial" w:hAnsi="Arial"/>
          <w:sz w:val="22"/>
        </w:rPr>
        <w:t xml:space="preserve"> Le prêt porte intérêt au taux de 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 xml:space="preserve"> pour cent (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> %) l'an, calculé mensuellement et non à l'avance à compter de chaque déboursement, quelle que soit la fréquence des remboursements convenue ci-après.  Ce taux correspond au taux préférentiel tel que défini à l’article 2 du Programme tel que ce Programme existait à la date d’émission du certificat.  Ce taux sera modifié à chaque fois que le taux préférentiel ci-dessus variera pour s’ajuster à ce nouveau taux préférentiel.</w:t>
      </w:r>
    </w:p>
    <w:p w:rsidR="001E7B89" w:rsidRDefault="001E7B89" w:rsidP="001E7B89">
      <w:pPr>
        <w:suppressAutoHyphens/>
        <w:ind w:left="720" w:firstLine="360"/>
        <w:jc w:val="both"/>
        <w:rPr>
          <w:rFonts w:ascii="Arial" w:hAnsi="Arial"/>
          <w:sz w:val="22"/>
        </w:rPr>
      </w:pPr>
    </w:p>
    <w:p w:rsidR="001E7B89" w:rsidRPr="008A1DD8" w:rsidRDefault="001E7B89" w:rsidP="001E7B89">
      <w:pPr>
        <w:suppressAutoHyphens/>
        <w:ind w:left="720" w:firstLine="360"/>
        <w:jc w:val="both"/>
        <w:rPr>
          <w:rFonts w:ascii="Arial" w:hAnsi="Arial"/>
          <w:sz w:val="22"/>
        </w:rPr>
      </w:pP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>septième, quatorzième, trentième, quatre-vingt-dixième, cent-quatre-vingtième ou trois-cent soixantième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 (7e,</w:t>
      </w:r>
      <w:r w:rsidR="008C301A"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1E7B89" w:rsidRPr="008A1DD8" w:rsidRDefault="001E7B89" w:rsidP="001E7B89">
      <w:pPr>
        <w:suppressAutoHyphens/>
        <w:ind w:firstLine="360"/>
        <w:jc w:val="both"/>
        <w:rPr>
          <w:rFonts w:ascii="Arial" w:hAnsi="Arial"/>
          <w:sz w:val="22"/>
        </w:rPr>
      </w:pPr>
    </w:p>
    <w:p w:rsidR="001E7B89" w:rsidRPr="008A1DD8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lastRenderedPageBreak/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REMBOURSEMENT :</w:t>
      </w:r>
      <w:r w:rsidRPr="008A1DD8">
        <w:rPr>
          <w:rFonts w:ascii="Arial" w:hAnsi="Arial"/>
          <w:sz w:val="22"/>
        </w:rPr>
        <w:t xml:space="preserve"> L'emprunteur s'oblige à </w:t>
      </w:r>
      <w:r>
        <w:rPr>
          <w:rFonts w:ascii="Arial" w:hAnsi="Arial"/>
          <w:sz w:val="22"/>
        </w:rPr>
        <w:t>remb</w:t>
      </w:r>
      <w:r w:rsidRPr="008A1DD8">
        <w:rPr>
          <w:rFonts w:ascii="Arial" w:hAnsi="Arial"/>
          <w:sz w:val="22"/>
        </w:rPr>
        <w:t>ourser au prêteur le prêt avec intérêt au taux ci-dessus mentionné, de la manière suivante, savoir :</w:t>
      </w:r>
    </w:p>
    <w:p w:rsidR="001E7B89" w:rsidRPr="008A1DD8" w:rsidRDefault="001E7B89" w:rsidP="001E7B89">
      <w:pPr>
        <w:suppressAutoHyphens/>
        <w:ind w:left="1134" w:firstLine="360"/>
        <w:jc w:val="both"/>
        <w:rPr>
          <w:rFonts w:ascii="Arial" w:hAnsi="Arial"/>
          <w:sz w:val="22"/>
        </w:rPr>
      </w:pPr>
    </w:p>
    <w:p w:rsidR="001E7B89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 xml:space="preserve">a) des versements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, égaux et consécutifs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 $) chacun, applicable d’abord au paiement de l’intérêt au taux fluctuant susmentionné, le résidu étant applicable au remboursement du capital du prêt. Le premier de ces versements devient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739C9">
        <w:rPr>
          <w:rFonts w:ascii="Arial" w:hAnsi="Arial" w:cs="Arial"/>
          <w:b/>
          <w:sz w:val="22"/>
          <w:szCs w:val="22"/>
          <w:u w:val="single"/>
        </w:rPr>
        <w:t>ou</w:t>
      </w:r>
      <w:r w:rsidRPr="005739C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(14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-30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) mois suivant la date du premier déboursement</w:t>
      </w:r>
      <w:r w:rsidRPr="008A1DD8">
        <w:rPr>
          <w:rFonts w:ascii="Arial" w:hAnsi="Arial"/>
          <w:spacing w:val="-2"/>
          <w:sz w:val="22"/>
        </w:rPr>
        <w:t xml:space="preserve">.  Les autres versements deviennent dus successivement jusqu'à l’échéance d’un terme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) ans commençant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 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déboursement,</w:t>
      </w:r>
      <w:r w:rsidRPr="008A1DD8">
        <w:rPr>
          <w:rFonts w:ascii="Arial" w:hAnsi="Arial"/>
          <w:spacing w:val="-2"/>
          <w:sz w:val="22"/>
        </w:rPr>
        <w:t xml:space="preserve"> date d’échéance du terme à laquelle, quels que soient le nombre et la fréquence prévus des versements, tout solde alors dû en capital, intérêts, frais et accessoires, deviendra exigible.</w:t>
      </w:r>
    </w:p>
    <w:p w:rsidR="001E7B89" w:rsidRPr="008A1DD8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</w:p>
    <w:p w:rsidR="001E7B89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>Si le montant d'un versement est insuffisant pour payer les intérêts accumulés à la date de ce versement, le prêteur en avise l'emprunteur qui doit, sur demande du prêteur, acquitter immédiatement ce solde d’intérêt impayé;</w:t>
      </w:r>
    </w:p>
    <w:p w:rsidR="001E7B89" w:rsidRPr="008A1DD8" w:rsidRDefault="001E7B89" w:rsidP="001E7B89">
      <w:pPr>
        <w:tabs>
          <w:tab w:val="left" w:pos="1800"/>
        </w:tabs>
        <w:suppressAutoHyphens/>
        <w:ind w:left="720" w:firstLine="360"/>
        <w:jc w:val="both"/>
        <w:rPr>
          <w:rFonts w:ascii="Arial" w:hAnsi="Arial"/>
          <w:spacing w:val="-2"/>
          <w:sz w:val="22"/>
        </w:rPr>
      </w:pPr>
    </w:p>
    <w:p w:rsidR="001E7B89" w:rsidRDefault="001E7B89" w:rsidP="001E7B89">
      <w:pPr>
        <w:tabs>
          <w:tab w:val="left" w:pos="1800"/>
        </w:tabs>
        <w:suppressAutoHyphens/>
        <w:ind w:left="720" w:firstLine="360"/>
        <w:jc w:val="both"/>
      </w:pPr>
      <w:r w:rsidRPr="008A1DD8">
        <w:rPr>
          <w:rFonts w:ascii="Arial" w:hAnsi="Arial"/>
          <w:spacing w:val="-2"/>
          <w:sz w:val="22"/>
        </w:rPr>
        <w:t xml:space="preserve">b) les modalités de remboursement qui précèdent sont basées sur une période d'amortissement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>) ans</w:t>
      </w:r>
      <w:r>
        <w:rPr>
          <w:rFonts w:ascii="Arial" w:hAnsi="Arial"/>
          <w:spacing w:val="-2"/>
          <w:sz w:val="22"/>
        </w:rPr>
        <w:t>.</w:t>
      </w:r>
    </w:p>
    <w:p w:rsidR="00F97060" w:rsidRPr="00760893" w:rsidRDefault="00F97060" w:rsidP="00760893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11522C" w:rsidRDefault="00627448">
      <w:pPr>
        <w:pStyle w:val="Retraitcorpsdetexte"/>
        <w:numPr>
          <w:ilvl w:val="0"/>
          <w:numId w:val="11"/>
        </w:numPr>
        <w:ind w:left="709" w:hanging="283"/>
        <w:rPr>
          <w:szCs w:val="22"/>
        </w:rPr>
      </w:pPr>
      <w:r w:rsidRPr="00760893">
        <w:rPr>
          <w:szCs w:val="22"/>
        </w:rPr>
        <w:t>Les parties</w:t>
      </w:r>
      <w:r w:rsidR="00B80C40">
        <w:rPr>
          <w:szCs w:val="22"/>
        </w:rPr>
        <w:t xml:space="preserve"> consentent aux modifications de l’Acte d’avance prévues aux présentes en</w:t>
      </w:r>
      <w:r w:rsidRPr="00760893">
        <w:rPr>
          <w:szCs w:val="22"/>
        </w:rPr>
        <w:t xml:space="preserve"> confirmant et ratifiant toutes les autres dispositions de </w:t>
      </w:r>
      <w:r w:rsidR="00B80C40">
        <w:rPr>
          <w:szCs w:val="22"/>
        </w:rPr>
        <w:t>l’Acte d’avance</w:t>
      </w:r>
      <w:r w:rsidRPr="00760893">
        <w:rPr>
          <w:szCs w:val="22"/>
        </w:rPr>
        <w:t>.</w:t>
      </w:r>
    </w:p>
    <w:p w:rsidR="00627448" w:rsidRPr="00760893" w:rsidRDefault="00627448" w:rsidP="00760893">
      <w:pPr>
        <w:pStyle w:val="Retraitcorpsdetexte"/>
        <w:ind w:left="0" w:firstLine="0"/>
        <w:rPr>
          <w:szCs w:val="22"/>
        </w:rPr>
      </w:pPr>
    </w:p>
    <w:p w:rsidR="0011522C" w:rsidRDefault="00B14E0E">
      <w:pPr>
        <w:pStyle w:val="Retraitcorpsdetexte"/>
        <w:numPr>
          <w:ilvl w:val="0"/>
          <w:numId w:val="11"/>
        </w:numPr>
        <w:ind w:left="709" w:hanging="283"/>
        <w:rPr>
          <w:szCs w:val="22"/>
        </w:rPr>
      </w:pPr>
      <w:r>
        <w:rPr>
          <w:szCs w:val="22"/>
        </w:rPr>
        <w:t>Rien dans l</w:t>
      </w:r>
      <w:r w:rsidR="00627448" w:rsidRPr="00760893">
        <w:rPr>
          <w:szCs w:val="22"/>
        </w:rPr>
        <w:t xml:space="preserve">es présentes ne devra être interprété comme constituant novation ni dérogation aux droits ou stipulations contenus </w:t>
      </w:r>
      <w:r w:rsidR="00B80C40">
        <w:rPr>
          <w:szCs w:val="22"/>
        </w:rPr>
        <w:t>dans l’Acte,</w:t>
      </w:r>
      <w:r w:rsidR="00B80C40" w:rsidRPr="00760893">
        <w:rPr>
          <w:szCs w:val="22"/>
        </w:rPr>
        <w:t xml:space="preserve"> l’</w:t>
      </w:r>
      <w:r w:rsidR="00B80C40">
        <w:rPr>
          <w:szCs w:val="22"/>
        </w:rPr>
        <w:t>A</w:t>
      </w:r>
      <w:r w:rsidR="00B80C40" w:rsidRPr="00760893">
        <w:rPr>
          <w:szCs w:val="22"/>
        </w:rPr>
        <w:t xml:space="preserve">cte </w:t>
      </w:r>
      <w:r w:rsidR="001A11D4">
        <w:rPr>
          <w:szCs w:val="22"/>
        </w:rPr>
        <w:t>d’avance</w:t>
      </w:r>
      <w:r w:rsidR="00627448" w:rsidRPr="00760893">
        <w:rPr>
          <w:szCs w:val="22"/>
        </w:rPr>
        <w:t xml:space="preserve"> ou</w:t>
      </w:r>
      <w:r w:rsidR="00B80C40">
        <w:rPr>
          <w:szCs w:val="22"/>
        </w:rPr>
        <w:t xml:space="preserve"> dans tout autre acte constatant les avances déboursées en vertu de la marge-investissement encore en vigueur, le cas échéant</w:t>
      </w:r>
      <w:r w:rsidR="00627448" w:rsidRPr="00760893">
        <w:rPr>
          <w:szCs w:val="22"/>
        </w:rPr>
        <w:t xml:space="preserve"> </w:t>
      </w:r>
      <w:r w:rsidR="00B80C40">
        <w:rPr>
          <w:szCs w:val="22"/>
        </w:rPr>
        <w:t>ou dans toute</w:t>
      </w:r>
      <w:r w:rsidR="00627448" w:rsidRPr="00760893">
        <w:rPr>
          <w:szCs w:val="22"/>
        </w:rPr>
        <w:t xml:space="preserve"> convention de modification encore en vigueur le cas échéant, dont toutes les clauses continueront de s’appliquer, sauf pour ce qui est des modifications expressément convenues aux présentes.</w:t>
      </w:r>
    </w:p>
    <w:p w:rsidR="00627448" w:rsidRDefault="00627448" w:rsidP="00760893">
      <w:pPr>
        <w:pStyle w:val="Retraitcorpsdetexte"/>
        <w:ind w:left="0" w:firstLine="0"/>
        <w:rPr>
          <w:szCs w:val="22"/>
        </w:rPr>
      </w:pPr>
    </w:p>
    <w:p w:rsidR="00F74716" w:rsidRDefault="00F74716" w:rsidP="00760893">
      <w:pPr>
        <w:pStyle w:val="Retraitcorpsdetexte"/>
        <w:ind w:left="0" w:firstLine="0"/>
        <w:rPr>
          <w:szCs w:val="22"/>
        </w:rPr>
      </w:pPr>
    </w:p>
    <w:p w:rsidR="00F74716" w:rsidRPr="00760893" w:rsidRDefault="00F74716" w:rsidP="00760893">
      <w:pPr>
        <w:pStyle w:val="Retraitcorpsdetexte"/>
        <w:ind w:left="0" w:firstLine="0"/>
        <w:rPr>
          <w:szCs w:val="22"/>
        </w:rPr>
      </w:pPr>
    </w:p>
    <w:p w:rsidR="00627448" w:rsidRPr="00760893" w:rsidRDefault="00627448" w:rsidP="00760893">
      <w:pPr>
        <w:pStyle w:val="Retraitcorpsdetexte"/>
        <w:rPr>
          <w:szCs w:val="22"/>
        </w:rPr>
      </w:pPr>
      <w:r w:rsidRPr="00760893">
        <w:rPr>
          <w:szCs w:val="22"/>
        </w:rPr>
        <w:t>Signé à</w:t>
      </w:r>
      <w:r w:rsidR="00A643C3" w:rsidRPr="00760893">
        <w:rPr>
          <w:szCs w:val="22"/>
        </w:rPr>
        <w:t xml:space="preserve"> </w:t>
      </w:r>
      <w:fldSimple w:instr=" FILLIN  \* MERGEFORMAT ">
        <w:r w:rsidR="00A643C3" w:rsidRPr="00760893">
          <w:rPr>
            <w:szCs w:val="22"/>
          </w:rPr>
          <w:t>SAISIE</w:t>
        </w:r>
      </w:fldSimple>
      <w:r w:rsidR="00A643C3" w:rsidRPr="00760893">
        <w:rPr>
          <w:szCs w:val="22"/>
        </w:rPr>
        <w:t>,</w:t>
      </w:r>
      <w:r w:rsidR="00E72F54" w:rsidRPr="00760893">
        <w:rPr>
          <w:szCs w:val="22"/>
        </w:rPr>
        <w:t xml:space="preserve"> </w:t>
      </w:r>
      <w:r w:rsidRPr="00760893">
        <w:rPr>
          <w:szCs w:val="22"/>
        </w:rPr>
        <w:t>ce</w:t>
      </w:r>
      <w:r w:rsidR="00A643C3" w:rsidRPr="00760893">
        <w:rPr>
          <w:szCs w:val="22"/>
        </w:rPr>
        <w:t xml:space="preserve"> </w:t>
      </w:r>
      <w:fldSimple w:instr=" FILLIN  \* MERGEFORMAT ">
        <w:r w:rsidR="00A643C3" w:rsidRPr="00760893">
          <w:rPr>
            <w:szCs w:val="22"/>
          </w:rPr>
          <w:t>SAISIE</w:t>
        </w:r>
      </w:fldSimple>
      <w:r w:rsidR="00A643C3" w:rsidRPr="00760893">
        <w:rPr>
          <w:szCs w:val="22"/>
          <w:vertAlign w:val="superscript"/>
        </w:rPr>
        <w:t>e</w:t>
      </w:r>
      <w:r w:rsidR="00E72F54" w:rsidRPr="00760893">
        <w:rPr>
          <w:szCs w:val="22"/>
        </w:rPr>
        <w:t xml:space="preserve"> </w:t>
      </w:r>
      <w:r w:rsidRPr="00760893">
        <w:rPr>
          <w:szCs w:val="22"/>
        </w:rPr>
        <w:t>jour de</w:t>
      </w:r>
      <w:r w:rsidR="00A643C3" w:rsidRPr="00760893">
        <w:rPr>
          <w:szCs w:val="22"/>
        </w:rPr>
        <w:t xml:space="preserve"> </w:t>
      </w:r>
      <w:fldSimple w:instr=" FILLIN  \* MERGEFORMAT ">
        <w:r w:rsidR="00A643C3" w:rsidRPr="00760893">
          <w:rPr>
            <w:szCs w:val="22"/>
          </w:rPr>
          <w:t>SAISIE</w:t>
        </w:r>
      </w:fldSimple>
      <w:r w:rsidR="00E72F54" w:rsidRPr="00760893">
        <w:rPr>
          <w:szCs w:val="22"/>
        </w:rPr>
        <w:t xml:space="preserve"> </w:t>
      </w:r>
      <w:r w:rsidRPr="00760893">
        <w:rPr>
          <w:szCs w:val="22"/>
        </w:rPr>
        <w:t>20</w:t>
      </w:r>
      <w:fldSimple w:instr=" FILLIN  \* MERGEFORMAT ">
        <w:r w:rsidR="00A643C3" w:rsidRPr="00760893">
          <w:rPr>
            <w:szCs w:val="22"/>
          </w:rPr>
          <w:t>SAISIE</w:t>
        </w:r>
      </w:fldSimple>
    </w:p>
    <w:p w:rsidR="00627448" w:rsidRPr="00760893" w:rsidRDefault="00627448" w:rsidP="00760893">
      <w:pPr>
        <w:pStyle w:val="Retraitcorpsdetexte"/>
        <w:rPr>
          <w:szCs w:val="22"/>
        </w:rPr>
      </w:pPr>
    </w:p>
    <w:p w:rsidR="00A643C3" w:rsidRPr="00760893" w:rsidRDefault="00271371" w:rsidP="00760893">
      <w:pPr>
        <w:pStyle w:val="Retraitcorpsdetexte"/>
        <w:rPr>
          <w:szCs w:val="22"/>
        </w:rPr>
      </w:pPr>
      <w:fldSimple w:instr=" FILLIN  \* MERGEFORMAT ">
        <w:r w:rsidR="00A643C3" w:rsidRPr="00760893">
          <w:rPr>
            <w:szCs w:val="22"/>
          </w:rPr>
          <w:t>(Nom de l'institution financière)</w:t>
        </w:r>
      </w:fldSimple>
    </w:p>
    <w:p w:rsidR="00627448" w:rsidRDefault="00627448" w:rsidP="00760893">
      <w:pPr>
        <w:pStyle w:val="Retraitcorpsdetexte"/>
        <w:rPr>
          <w:szCs w:val="22"/>
        </w:rPr>
      </w:pPr>
    </w:p>
    <w:p w:rsidR="00F74716" w:rsidRPr="00760893" w:rsidRDefault="00F74716" w:rsidP="00760893">
      <w:pPr>
        <w:pStyle w:val="Retraitcorpsdetexte"/>
        <w:rPr>
          <w:szCs w:val="22"/>
        </w:rPr>
      </w:pPr>
    </w:p>
    <w:p w:rsidR="00627448" w:rsidRPr="00760893" w:rsidRDefault="00627448" w:rsidP="00760893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</w:tblGrid>
      <w:tr w:rsidR="00717A86" w:rsidRPr="00760893" w:rsidTr="00717A86">
        <w:tc>
          <w:tcPr>
            <w:tcW w:w="72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  <w:r w:rsidRPr="00760893">
              <w:rPr>
                <w:szCs w:val="22"/>
              </w:rPr>
              <w:t>Par 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717A86" w:rsidRPr="00760893" w:rsidTr="00717A86">
        <w:tc>
          <w:tcPr>
            <w:tcW w:w="72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717A86" w:rsidRPr="00760893" w:rsidRDefault="00271371" w:rsidP="00760893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717A86" w:rsidRPr="00760893">
                <w:rPr>
                  <w:szCs w:val="22"/>
                </w:rPr>
                <w:t>(Nom du signataire, son titre)</w:t>
              </w:r>
            </w:fldSimple>
          </w:p>
        </w:tc>
      </w:tr>
    </w:tbl>
    <w:p w:rsidR="00627448" w:rsidRPr="00760893" w:rsidRDefault="00627448" w:rsidP="00760893">
      <w:pPr>
        <w:pStyle w:val="Retraitcorpsdetexte"/>
        <w:rPr>
          <w:szCs w:val="22"/>
        </w:rPr>
      </w:pPr>
    </w:p>
    <w:p w:rsidR="00627448" w:rsidRDefault="00627448" w:rsidP="00760893">
      <w:pPr>
        <w:pStyle w:val="Retraitcorpsdetexte"/>
        <w:rPr>
          <w:szCs w:val="22"/>
        </w:rPr>
      </w:pPr>
    </w:p>
    <w:p w:rsidR="00800ED4" w:rsidRDefault="00800ED4" w:rsidP="00760893">
      <w:pPr>
        <w:pStyle w:val="Retraitcorpsdetexte"/>
        <w:rPr>
          <w:szCs w:val="22"/>
        </w:rPr>
      </w:pPr>
    </w:p>
    <w:p w:rsidR="00800ED4" w:rsidRDefault="00800ED4" w:rsidP="00760893">
      <w:pPr>
        <w:pStyle w:val="Retraitcorpsdetexte"/>
        <w:rPr>
          <w:szCs w:val="22"/>
        </w:rPr>
      </w:pPr>
    </w:p>
    <w:p w:rsidR="00800ED4" w:rsidRDefault="00800ED4" w:rsidP="00760893">
      <w:pPr>
        <w:pStyle w:val="Retraitcorpsdetexte"/>
        <w:rPr>
          <w:szCs w:val="22"/>
        </w:rPr>
      </w:pPr>
    </w:p>
    <w:p w:rsidR="00800ED4" w:rsidRPr="00760893" w:rsidRDefault="00800ED4" w:rsidP="00760893">
      <w:pPr>
        <w:pStyle w:val="Retraitcorpsdetexte"/>
        <w:rPr>
          <w:szCs w:val="22"/>
        </w:rPr>
      </w:pPr>
    </w:p>
    <w:p w:rsidR="005D6725" w:rsidRPr="00760893" w:rsidRDefault="00271371" w:rsidP="00760893">
      <w:pPr>
        <w:pStyle w:val="Retraitcorpsdetexte"/>
        <w:rPr>
          <w:szCs w:val="22"/>
        </w:rPr>
      </w:pPr>
      <w:fldSimple w:instr=" FILLIN  \* MERGEFORMAT ">
        <w:r w:rsidR="005D6725" w:rsidRPr="00760893">
          <w:rPr>
            <w:szCs w:val="22"/>
          </w:rPr>
          <w:t>(Nom de la compagnie ou de la société en nom collectif)</w:t>
        </w:r>
      </w:fldSimple>
    </w:p>
    <w:p w:rsidR="00627448" w:rsidRPr="00760893" w:rsidRDefault="00627448" w:rsidP="00760893">
      <w:pPr>
        <w:pStyle w:val="Retraitcorpsdetexte"/>
        <w:rPr>
          <w:szCs w:val="22"/>
        </w:rPr>
      </w:pPr>
    </w:p>
    <w:p w:rsidR="00627448" w:rsidRPr="00760893" w:rsidRDefault="00627448" w:rsidP="00760893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4320"/>
      </w:tblGrid>
      <w:tr w:rsidR="00717A86" w:rsidRPr="00760893" w:rsidTr="00717A86">
        <w:tc>
          <w:tcPr>
            <w:tcW w:w="72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  <w:r w:rsidRPr="00760893">
              <w:rPr>
                <w:szCs w:val="22"/>
              </w:rPr>
              <w:t>Par :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717A86" w:rsidRPr="00760893" w:rsidTr="00717A86">
        <w:tc>
          <w:tcPr>
            <w:tcW w:w="72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717A86" w:rsidRPr="00760893" w:rsidRDefault="00271371" w:rsidP="00760893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717A86" w:rsidRPr="00760893">
                <w:rPr>
                  <w:szCs w:val="22"/>
                </w:rPr>
                <w:t>(Nom du sociétaire ou du président)</w:t>
              </w:r>
            </w:fldSimple>
          </w:p>
        </w:tc>
      </w:tr>
    </w:tbl>
    <w:p w:rsidR="005D6725" w:rsidRPr="00760893" w:rsidRDefault="005D6725" w:rsidP="00760893">
      <w:pPr>
        <w:pStyle w:val="Retraitcorpsdetexte"/>
        <w:rPr>
          <w:szCs w:val="22"/>
        </w:rPr>
      </w:pPr>
    </w:p>
    <w:p w:rsidR="00627448" w:rsidRDefault="00627448" w:rsidP="00760893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6"/>
        <w:gridCol w:w="4234"/>
      </w:tblGrid>
      <w:tr w:rsidR="002F5A7B" w:rsidRPr="00760893" w:rsidTr="009C524D">
        <w:tc>
          <w:tcPr>
            <w:tcW w:w="720" w:type="dxa"/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2F5A7B" w:rsidRPr="00760893" w:rsidTr="009C524D">
        <w:tc>
          <w:tcPr>
            <w:tcW w:w="720" w:type="dxa"/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2F5A7B" w:rsidRPr="00760893" w:rsidRDefault="00271371" w:rsidP="002F5A7B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2F5A7B" w:rsidRPr="00760893">
                <w:rPr>
                  <w:szCs w:val="22"/>
                </w:rPr>
                <w:t>(Nom du sociétaire</w:t>
              </w:r>
              <w:r w:rsidR="00B55BC2">
                <w:rPr>
                  <w:szCs w:val="22"/>
                </w:rPr>
                <w:t xml:space="preserve"> ou du secrétaire</w:t>
              </w:r>
              <w:r w:rsidR="002F5A7B" w:rsidRPr="00760893">
                <w:rPr>
                  <w:szCs w:val="22"/>
                </w:rPr>
                <w:t>)</w:t>
              </w:r>
            </w:fldSimple>
          </w:p>
        </w:tc>
      </w:tr>
    </w:tbl>
    <w:p w:rsidR="002F5A7B" w:rsidRDefault="002F5A7B" w:rsidP="00760893">
      <w:pPr>
        <w:pStyle w:val="Retraitcorpsdetexte"/>
        <w:rPr>
          <w:szCs w:val="22"/>
        </w:rPr>
      </w:pPr>
    </w:p>
    <w:p w:rsidR="002F5A7B" w:rsidRDefault="002F5A7B" w:rsidP="00760893">
      <w:pPr>
        <w:pStyle w:val="Retraitcorpsdetexte"/>
        <w:rPr>
          <w:szCs w:val="22"/>
        </w:rPr>
      </w:pPr>
    </w:p>
    <w:tbl>
      <w:tblPr>
        <w:tblW w:w="50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6"/>
        <w:gridCol w:w="4234"/>
      </w:tblGrid>
      <w:tr w:rsidR="002F5A7B" w:rsidRPr="00760893" w:rsidTr="009C524D">
        <w:tc>
          <w:tcPr>
            <w:tcW w:w="720" w:type="dxa"/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2F5A7B" w:rsidRPr="00760893" w:rsidTr="009C524D">
        <w:tc>
          <w:tcPr>
            <w:tcW w:w="720" w:type="dxa"/>
          </w:tcPr>
          <w:p w:rsidR="002F5A7B" w:rsidRPr="00760893" w:rsidRDefault="002F5A7B" w:rsidP="009C524D">
            <w:pPr>
              <w:pStyle w:val="Retraitcorpsdetexte"/>
              <w:ind w:left="0" w:firstLine="0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2F5A7B" w:rsidRPr="00760893" w:rsidRDefault="00271371" w:rsidP="009C524D">
            <w:pPr>
              <w:pStyle w:val="Retraitcorpsdetexte"/>
              <w:ind w:left="0" w:firstLine="0"/>
              <w:rPr>
                <w:szCs w:val="22"/>
              </w:rPr>
            </w:pPr>
            <w:fldSimple w:instr=" FILLIN  \* MERGEFORMAT ">
              <w:r w:rsidR="002F5A7B" w:rsidRPr="00760893">
                <w:rPr>
                  <w:szCs w:val="22"/>
                </w:rPr>
                <w:t>(Nom du sociétaire )</w:t>
              </w:r>
            </w:fldSimple>
          </w:p>
        </w:tc>
      </w:tr>
    </w:tbl>
    <w:p w:rsidR="002F5A7B" w:rsidRDefault="002F5A7B" w:rsidP="00760893">
      <w:pPr>
        <w:pStyle w:val="Retraitcorpsdetexte"/>
        <w:rPr>
          <w:szCs w:val="22"/>
        </w:rPr>
      </w:pPr>
    </w:p>
    <w:p w:rsidR="002F5A7B" w:rsidRPr="00760893" w:rsidRDefault="002F5A7B" w:rsidP="00760893">
      <w:pPr>
        <w:pStyle w:val="Retraitcorpsdetexte"/>
        <w:rPr>
          <w:szCs w:val="22"/>
        </w:rPr>
      </w:pPr>
    </w:p>
    <w:p w:rsidR="00627448" w:rsidRPr="00760893" w:rsidRDefault="00627448" w:rsidP="00760893">
      <w:pPr>
        <w:pStyle w:val="Retraitcorpsdetexte"/>
        <w:rPr>
          <w:szCs w:val="22"/>
        </w:rPr>
      </w:pPr>
      <w:r w:rsidRPr="00760893">
        <w:rPr>
          <w:szCs w:val="22"/>
        </w:rPr>
        <w:t>Emprunteur(s)</w:t>
      </w:r>
      <w:r w:rsidR="00717827" w:rsidRPr="00760893">
        <w:rPr>
          <w:szCs w:val="22"/>
        </w:rPr>
        <w:t> </w:t>
      </w:r>
      <w:r w:rsidRPr="00760893">
        <w:rPr>
          <w:szCs w:val="22"/>
        </w:rPr>
        <w:t>:</w:t>
      </w:r>
    </w:p>
    <w:p w:rsidR="005447DE" w:rsidRPr="00760893" w:rsidRDefault="005447DE" w:rsidP="00760893">
      <w:pPr>
        <w:pStyle w:val="Retraitcorpsdetexte"/>
        <w:rPr>
          <w:szCs w:val="22"/>
        </w:rPr>
      </w:pPr>
    </w:p>
    <w:p w:rsidR="005447DE" w:rsidRPr="00760893" w:rsidRDefault="005447DE" w:rsidP="00760893">
      <w:pPr>
        <w:pStyle w:val="Retraitcorpsdetexte"/>
        <w:rPr>
          <w:szCs w:val="22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860"/>
      </w:tblGrid>
      <w:tr w:rsidR="00717A86" w:rsidRPr="00760893" w:rsidTr="00717A86">
        <w:tc>
          <w:tcPr>
            <w:tcW w:w="4860" w:type="dxa"/>
            <w:tcBorders>
              <w:top w:val="single" w:sz="4" w:space="0" w:color="auto"/>
            </w:tcBorders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717A86" w:rsidRPr="00760893" w:rsidTr="00717A86">
        <w:tc>
          <w:tcPr>
            <w:tcW w:w="4860" w:type="dxa"/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  <w:tr w:rsidR="00717A86" w:rsidRPr="00760893" w:rsidTr="00717A86">
        <w:tc>
          <w:tcPr>
            <w:tcW w:w="4860" w:type="dxa"/>
            <w:tcBorders>
              <w:bottom w:val="single" w:sz="4" w:space="0" w:color="auto"/>
            </w:tcBorders>
          </w:tcPr>
          <w:p w:rsidR="00717A86" w:rsidRPr="00760893" w:rsidRDefault="00717A86" w:rsidP="00760893">
            <w:pPr>
              <w:pStyle w:val="Retraitcorpsdetexte"/>
              <w:ind w:left="0" w:firstLine="0"/>
              <w:rPr>
                <w:szCs w:val="22"/>
              </w:rPr>
            </w:pPr>
          </w:p>
        </w:tc>
      </w:tr>
    </w:tbl>
    <w:p w:rsidR="00CF4A61" w:rsidRPr="00760893" w:rsidRDefault="00CF4A61" w:rsidP="00760893">
      <w:pPr>
        <w:pStyle w:val="Retraitcorpsdetexte"/>
        <w:spacing w:line="48" w:lineRule="auto"/>
        <w:rPr>
          <w:szCs w:val="22"/>
        </w:rPr>
      </w:pPr>
    </w:p>
    <w:sectPr w:rsidR="00CF4A61" w:rsidRPr="00760893" w:rsidSect="00717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3168" w:right="1008" w:bottom="2880" w:left="4032" w:header="2304" w:footer="10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F8" w:rsidRDefault="00562BF8" w:rsidP="002A02B9">
      <w:r>
        <w:separator/>
      </w:r>
    </w:p>
  </w:endnote>
  <w:endnote w:type="continuationSeparator" w:id="0">
    <w:p w:rsidR="00562BF8" w:rsidRDefault="00562BF8" w:rsidP="002A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9" w:rsidRDefault="001E7B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9" w:rsidRDefault="001E7B89">
    <w:pPr>
      <w:pStyle w:val="Pieddepage"/>
    </w:pPr>
    <w:r>
      <w:rPr>
        <w:noProof/>
        <w:lang w:eastAsia="fr-CA"/>
      </w:rPr>
      <w:pict>
        <v:rect id="_x0000_s2051" style="position:absolute;margin-left:-150.15pt;margin-top:-5.5pt;width:139.5pt;height:24pt;z-index:251658240" o:allowincell="f" stroked="f" strokeweight="0">
          <v:textbox inset="0,0,0,0">
            <w:txbxContent>
              <w:p w:rsidR="001E7B89" w:rsidRDefault="001E7B89" w:rsidP="001A11D4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8094.1.16  </w:t>
                </w:r>
              </w:p>
              <w:p w:rsidR="001E7B89" w:rsidRDefault="001E7B89" w:rsidP="005447DE">
                <w:pPr>
                  <w:rPr>
                    <w:rFonts w:ascii="Arial" w:hAnsi="Arial"/>
                    <w:sz w:val="16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9" w:rsidRDefault="001E7B89">
    <w:pPr>
      <w:pStyle w:val="Pieddepage"/>
    </w:pPr>
    <w:r>
      <w:rPr>
        <w:noProof/>
        <w:lang w:eastAsia="fr-CA"/>
      </w:rPr>
      <w:pict>
        <v:rect id="_x0000_s2049" style="position:absolute;margin-left:-142pt;margin-top:-3.85pt;width:142.65pt;height:25.3pt;z-index:251657216" o:allowincell="f" stroked="f" strokeweight="0">
          <v:textbox inset="0,0,0,0">
            <w:txbxContent>
              <w:p w:rsidR="001E7B89" w:rsidRDefault="001E7B89" w:rsidP="005447DE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8094.1.16  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F8" w:rsidRDefault="00562BF8" w:rsidP="002A02B9">
      <w:r>
        <w:separator/>
      </w:r>
    </w:p>
  </w:footnote>
  <w:footnote w:type="continuationSeparator" w:id="0">
    <w:p w:rsidR="00562BF8" w:rsidRDefault="00562BF8" w:rsidP="002A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9" w:rsidRDefault="001E7B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9" w:rsidRPr="002A02B9" w:rsidRDefault="001E7B89">
    <w:pPr>
      <w:pStyle w:val="En-tte"/>
      <w:rPr>
        <w:rFonts w:ascii="Arial" w:hAnsi="Arial" w:cs="Arial"/>
        <w:sz w:val="22"/>
        <w:szCs w:val="22"/>
      </w:rPr>
    </w:pPr>
    <w:r>
      <w:tab/>
    </w:r>
    <w:r>
      <w:tab/>
    </w:r>
    <w:r w:rsidRPr="002A02B9">
      <w:rPr>
        <w:rFonts w:ascii="Arial" w:hAnsi="Arial" w:cs="Arial"/>
        <w:sz w:val="22"/>
        <w:szCs w:val="22"/>
      </w:rPr>
      <w:t>2</w:t>
    </w:r>
  </w:p>
  <w:p w:rsidR="001E7B89" w:rsidRDefault="001E7B8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89" w:rsidRDefault="001E7B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1708"/>
    <w:multiLevelType w:val="hybridMultilevel"/>
    <w:tmpl w:val="9840667A"/>
    <w:lvl w:ilvl="0" w:tplc="20B2D67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47716"/>
    <w:multiLevelType w:val="hybridMultilevel"/>
    <w:tmpl w:val="42E471B4"/>
    <w:lvl w:ilvl="0" w:tplc="7B1AE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A3A37"/>
    <w:multiLevelType w:val="hybridMultilevel"/>
    <w:tmpl w:val="1DA0C596"/>
    <w:lvl w:ilvl="0" w:tplc="F244A7E8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E1394F"/>
    <w:multiLevelType w:val="hybridMultilevel"/>
    <w:tmpl w:val="913E5DA8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16D86"/>
    <w:multiLevelType w:val="hybridMultilevel"/>
    <w:tmpl w:val="28A6E3AA"/>
    <w:lvl w:ilvl="0" w:tplc="0C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B5F83"/>
    <w:multiLevelType w:val="hybridMultilevel"/>
    <w:tmpl w:val="4E8E371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C32B3"/>
    <w:multiLevelType w:val="hybridMultilevel"/>
    <w:tmpl w:val="7C94DFA6"/>
    <w:lvl w:ilvl="0" w:tplc="7C264C9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61ECF"/>
    <w:multiLevelType w:val="hybridMultilevel"/>
    <w:tmpl w:val="8166B292"/>
    <w:lvl w:ilvl="0" w:tplc="C45A40F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B90713"/>
    <w:multiLevelType w:val="hybridMultilevel"/>
    <w:tmpl w:val="A0E03E0A"/>
    <w:lvl w:ilvl="0" w:tplc="1C82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2501E0"/>
    <w:multiLevelType w:val="hybridMultilevel"/>
    <w:tmpl w:val="A72E26CA"/>
    <w:lvl w:ilvl="0" w:tplc="0C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mailMerge>
    <w:mainDocumentType w:val="formLetters"/>
    <w:dataType w:val="textFile"/>
    <w:activeRecord w:val="-1"/>
    <w:odso/>
  </w:mailMerge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24A"/>
    <w:rsid w:val="0005724A"/>
    <w:rsid w:val="00062537"/>
    <w:rsid w:val="00066DDE"/>
    <w:rsid w:val="000734B1"/>
    <w:rsid w:val="00095624"/>
    <w:rsid w:val="000F62BA"/>
    <w:rsid w:val="00101F64"/>
    <w:rsid w:val="0011522C"/>
    <w:rsid w:val="00140E3B"/>
    <w:rsid w:val="0014735B"/>
    <w:rsid w:val="001566AE"/>
    <w:rsid w:val="001A11D4"/>
    <w:rsid w:val="001A5D85"/>
    <w:rsid w:val="001B04FC"/>
    <w:rsid w:val="001B11B0"/>
    <w:rsid w:val="001C26DA"/>
    <w:rsid w:val="001C4E17"/>
    <w:rsid w:val="001E5A4D"/>
    <w:rsid w:val="001E7B89"/>
    <w:rsid w:val="00203698"/>
    <w:rsid w:val="002262A7"/>
    <w:rsid w:val="00226BDF"/>
    <w:rsid w:val="002377D3"/>
    <w:rsid w:val="00245606"/>
    <w:rsid w:val="00250788"/>
    <w:rsid w:val="00266740"/>
    <w:rsid w:val="00271371"/>
    <w:rsid w:val="002945E3"/>
    <w:rsid w:val="002A02B9"/>
    <w:rsid w:val="002B428E"/>
    <w:rsid w:val="002D7070"/>
    <w:rsid w:val="002F5A7B"/>
    <w:rsid w:val="00306244"/>
    <w:rsid w:val="00313440"/>
    <w:rsid w:val="00323699"/>
    <w:rsid w:val="00346275"/>
    <w:rsid w:val="003559F2"/>
    <w:rsid w:val="00370E2F"/>
    <w:rsid w:val="00380421"/>
    <w:rsid w:val="00395A6C"/>
    <w:rsid w:val="00396ABD"/>
    <w:rsid w:val="00396B35"/>
    <w:rsid w:val="003E29E1"/>
    <w:rsid w:val="003E3F63"/>
    <w:rsid w:val="003F3DA6"/>
    <w:rsid w:val="00410235"/>
    <w:rsid w:val="00423821"/>
    <w:rsid w:val="00444884"/>
    <w:rsid w:val="00453DAE"/>
    <w:rsid w:val="00470DC7"/>
    <w:rsid w:val="00480880"/>
    <w:rsid w:val="004815FB"/>
    <w:rsid w:val="004F0659"/>
    <w:rsid w:val="00532819"/>
    <w:rsid w:val="00541A69"/>
    <w:rsid w:val="005428AC"/>
    <w:rsid w:val="005447DE"/>
    <w:rsid w:val="0054716C"/>
    <w:rsid w:val="00551A6A"/>
    <w:rsid w:val="00562BF8"/>
    <w:rsid w:val="00563E13"/>
    <w:rsid w:val="00597DE9"/>
    <w:rsid w:val="005A41DD"/>
    <w:rsid w:val="005A55A7"/>
    <w:rsid w:val="005C675C"/>
    <w:rsid w:val="005D6725"/>
    <w:rsid w:val="005E4CA3"/>
    <w:rsid w:val="005F35A9"/>
    <w:rsid w:val="005F4DF6"/>
    <w:rsid w:val="00627448"/>
    <w:rsid w:val="0066026B"/>
    <w:rsid w:val="006922DA"/>
    <w:rsid w:val="00694DA8"/>
    <w:rsid w:val="006E4838"/>
    <w:rsid w:val="006F22CC"/>
    <w:rsid w:val="00705540"/>
    <w:rsid w:val="0071351B"/>
    <w:rsid w:val="00717827"/>
    <w:rsid w:val="00717A86"/>
    <w:rsid w:val="00720137"/>
    <w:rsid w:val="007257B1"/>
    <w:rsid w:val="00730092"/>
    <w:rsid w:val="00751F10"/>
    <w:rsid w:val="00760893"/>
    <w:rsid w:val="00772765"/>
    <w:rsid w:val="00783A3D"/>
    <w:rsid w:val="007905DC"/>
    <w:rsid w:val="00793D22"/>
    <w:rsid w:val="007B0F64"/>
    <w:rsid w:val="007B5BB1"/>
    <w:rsid w:val="007F3784"/>
    <w:rsid w:val="00800ED4"/>
    <w:rsid w:val="00826742"/>
    <w:rsid w:val="008352C8"/>
    <w:rsid w:val="00840725"/>
    <w:rsid w:val="008427DA"/>
    <w:rsid w:val="00844A84"/>
    <w:rsid w:val="008600B9"/>
    <w:rsid w:val="00867255"/>
    <w:rsid w:val="00883CC9"/>
    <w:rsid w:val="008960F2"/>
    <w:rsid w:val="00897035"/>
    <w:rsid w:val="008B3E2B"/>
    <w:rsid w:val="008B5BDF"/>
    <w:rsid w:val="008C301A"/>
    <w:rsid w:val="008C645B"/>
    <w:rsid w:val="008E3469"/>
    <w:rsid w:val="00911B1C"/>
    <w:rsid w:val="009510EA"/>
    <w:rsid w:val="00970C55"/>
    <w:rsid w:val="009726E9"/>
    <w:rsid w:val="00982755"/>
    <w:rsid w:val="009868D0"/>
    <w:rsid w:val="009A576E"/>
    <w:rsid w:val="009C524D"/>
    <w:rsid w:val="009D78FB"/>
    <w:rsid w:val="009F10F9"/>
    <w:rsid w:val="00A312EC"/>
    <w:rsid w:val="00A3178D"/>
    <w:rsid w:val="00A556B8"/>
    <w:rsid w:val="00A643C3"/>
    <w:rsid w:val="00AD1B7D"/>
    <w:rsid w:val="00B0395F"/>
    <w:rsid w:val="00B05004"/>
    <w:rsid w:val="00B112E1"/>
    <w:rsid w:val="00B14E0E"/>
    <w:rsid w:val="00B55BC2"/>
    <w:rsid w:val="00B679CA"/>
    <w:rsid w:val="00B748CF"/>
    <w:rsid w:val="00B80C40"/>
    <w:rsid w:val="00B90F68"/>
    <w:rsid w:val="00BA222D"/>
    <w:rsid w:val="00C14AAC"/>
    <w:rsid w:val="00C32D71"/>
    <w:rsid w:val="00C410F3"/>
    <w:rsid w:val="00C43136"/>
    <w:rsid w:val="00C47A65"/>
    <w:rsid w:val="00C73EE8"/>
    <w:rsid w:val="00CC2F29"/>
    <w:rsid w:val="00CD28BB"/>
    <w:rsid w:val="00CE4378"/>
    <w:rsid w:val="00CF4A61"/>
    <w:rsid w:val="00D23676"/>
    <w:rsid w:val="00D23A15"/>
    <w:rsid w:val="00D25C76"/>
    <w:rsid w:val="00D44950"/>
    <w:rsid w:val="00D4729C"/>
    <w:rsid w:val="00D7127F"/>
    <w:rsid w:val="00D8691C"/>
    <w:rsid w:val="00DA6267"/>
    <w:rsid w:val="00DA7656"/>
    <w:rsid w:val="00DE5A5B"/>
    <w:rsid w:val="00DE6675"/>
    <w:rsid w:val="00E10F26"/>
    <w:rsid w:val="00E156B9"/>
    <w:rsid w:val="00E1682E"/>
    <w:rsid w:val="00E236AD"/>
    <w:rsid w:val="00E72F54"/>
    <w:rsid w:val="00E81643"/>
    <w:rsid w:val="00EA2ADE"/>
    <w:rsid w:val="00EA45E9"/>
    <w:rsid w:val="00EA6837"/>
    <w:rsid w:val="00EB2208"/>
    <w:rsid w:val="00EE2B6E"/>
    <w:rsid w:val="00EF29AA"/>
    <w:rsid w:val="00F5149E"/>
    <w:rsid w:val="00F51A1F"/>
    <w:rsid w:val="00F52C8D"/>
    <w:rsid w:val="00F72B2C"/>
    <w:rsid w:val="00F72CE7"/>
    <w:rsid w:val="00F74716"/>
    <w:rsid w:val="00F75D55"/>
    <w:rsid w:val="00F75EB1"/>
    <w:rsid w:val="00F76FA7"/>
    <w:rsid w:val="00F81017"/>
    <w:rsid w:val="00F97060"/>
    <w:rsid w:val="00FA219B"/>
    <w:rsid w:val="00FB4975"/>
    <w:rsid w:val="00F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55F45BC-A113-4EDF-8458-9FA8F22F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20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EB2208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B2208"/>
    <w:pPr>
      <w:jc w:val="center"/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semiHidden/>
    <w:rsid w:val="00EB2208"/>
    <w:pPr>
      <w:ind w:left="360" w:hanging="360"/>
      <w:jc w:val="both"/>
    </w:pPr>
    <w:rPr>
      <w:rFonts w:ascii="Arial" w:hAnsi="Arial" w:cs="Arial"/>
      <w:sz w:val="22"/>
    </w:rPr>
  </w:style>
  <w:style w:type="paragraph" w:styleId="Retraitcorpsdetexte2">
    <w:name w:val="Body Text Indent 2"/>
    <w:basedOn w:val="Normal"/>
    <w:semiHidden/>
    <w:rsid w:val="00EB2208"/>
    <w:pPr>
      <w:suppressAutoHyphens/>
      <w:ind w:left="720" w:firstLine="360"/>
      <w:jc w:val="both"/>
    </w:pPr>
    <w:rPr>
      <w:rFonts w:ascii="Arial" w:hAnsi="Arial"/>
      <w:i/>
      <w:iCs/>
      <w:sz w:val="22"/>
    </w:rPr>
  </w:style>
  <w:style w:type="paragraph" w:styleId="Retraitcorpsdetexte3">
    <w:name w:val="Body Text Indent 3"/>
    <w:basedOn w:val="Normal"/>
    <w:semiHidden/>
    <w:rsid w:val="00EB2208"/>
    <w:pPr>
      <w:ind w:left="1080"/>
      <w:jc w:val="both"/>
    </w:pPr>
  </w:style>
  <w:style w:type="paragraph" w:customStyle="1" w:styleId="Corpsdetexte21">
    <w:name w:val="Corps de texte 21"/>
    <w:basedOn w:val="Normal"/>
    <w:rsid w:val="00EB2208"/>
    <w:pPr>
      <w:suppressAutoHyphens/>
      <w:overflowPunct w:val="0"/>
      <w:autoSpaceDE w:val="0"/>
      <w:autoSpaceDN w:val="0"/>
      <w:adjustRightInd w:val="0"/>
      <w:ind w:firstLine="1080"/>
      <w:jc w:val="both"/>
      <w:textAlignment w:val="baseline"/>
    </w:pPr>
    <w:rPr>
      <w:rFonts w:ascii="Arial" w:hAnsi="Arial"/>
      <w:i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02B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02B9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A02B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02B9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D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3D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D22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A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373A-91A9-47C6-918F-82208487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6874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modification d'une avance avec modalités</vt:lpstr>
    </vt:vector>
  </TitlesOfParts>
  <Company>FADQ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8094.1.16 - Convention de modification d'une avance avec modalités</dc:title>
  <dc:subject/>
  <dc:creator>Direction des affaires juridiques</dc:creator>
  <cp:keywords/>
  <cp:lastModifiedBy>Arsenault, Francis</cp:lastModifiedBy>
  <cp:revision>2</cp:revision>
  <cp:lastPrinted>2016-04-20T17:20:00Z</cp:lastPrinted>
  <dcterms:created xsi:type="dcterms:W3CDTF">2018-10-02T13:31:00Z</dcterms:created>
  <dcterms:modified xsi:type="dcterms:W3CDTF">2018-10-02T13:31:00Z</dcterms:modified>
</cp:coreProperties>
</file>