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54" w:rsidRDefault="00D67254">
      <w:pPr>
        <w:suppressAutoHyphens/>
        <w:ind w:firstLine="1080"/>
        <w:rPr>
          <w:rFonts w:ascii="Arial" w:hAnsi="Arial"/>
          <w:sz w:val="22"/>
        </w:rPr>
      </w:pPr>
      <w:bookmarkStart w:id="0" w:name="_GoBack"/>
      <w:bookmarkEnd w:id="0"/>
    </w:p>
    <w:p w:rsidR="00652195" w:rsidRPr="000E1F25" w:rsidRDefault="00652195">
      <w:pPr>
        <w:suppressAutoHyphens/>
        <w:ind w:firstLine="1080"/>
        <w:rPr>
          <w:rFonts w:ascii="Arial" w:hAnsi="Arial"/>
          <w:sz w:val="22"/>
        </w:rPr>
      </w:pPr>
      <w:r w:rsidRPr="000E1F25">
        <w:rPr>
          <w:rFonts w:ascii="Arial" w:hAnsi="Arial"/>
          <w:sz w:val="22"/>
        </w:rPr>
        <w:t xml:space="preserve">L'AN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DEVANT Me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notaire à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province de Québec,</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b/>
          <w:sz w:val="22"/>
        </w:rPr>
      </w:pPr>
      <w:r w:rsidRPr="000E1F25">
        <w:rPr>
          <w:rFonts w:ascii="Arial" w:hAnsi="Arial"/>
          <w:b/>
          <w:sz w:val="22"/>
        </w:rPr>
        <w:t>COMPARAISSENT:</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ci-après nommé(e) le </w:t>
      </w:r>
      <w:r w:rsidRPr="000E1F25">
        <w:rPr>
          <w:rFonts w:ascii="Arial" w:hAnsi="Arial"/>
          <w:b/>
          <w:sz w:val="22"/>
        </w:rPr>
        <w:t>"créancier"</w:t>
      </w:r>
      <w:r w:rsidRPr="000E1F25">
        <w:rPr>
          <w:rFonts w:ascii="Arial" w:hAnsi="Arial"/>
          <w:sz w:val="22"/>
        </w:rPr>
        <w:t>,</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b/>
          <w:sz w:val="22"/>
        </w:rPr>
        <w:t>ET</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ci-après nommé(e)(s) le </w:t>
      </w:r>
      <w:r w:rsidRPr="000E1F25">
        <w:rPr>
          <w:rFonts w:ascii="Arial" w:hAnsi="Arial"/>
          <w:b/>
          <w:sz w:val="22"/>
        </w:rPr>
        <w:t>"débiteur"</w:t>
      </w:r>
      <w:r w:rsidRPr="000E1F25">
        <w:rPr>
          <w:rFonts w:ascii="Arial" w:hAnsi="Arial"/>
          <w:sz w:val="22"/>
        </w:rPr>
        <w:t>,</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ind w:firstLine="360"/>
        <w:rPr>
          <w:rFonts w:ascii="Arial" w:hAnsi="Arial"/>
          <w:sz w:val="22"/>
        </w:rPr>
      </w:pPr>
      <w:r w:rsidRPr="000E1F25">
        <w:rPr>
          <w:rFonts w:ascii="Arial" w:hAnsi="Arial"/>
          <w:sz w:val="22"/>
        </w:rPr>
        <w:t>Lesquels font les déclarations et conventions suivantes:</w:t>
      </w:r>
    </w:p>
    <w:p w:rsidR="00652195" w:rsidRPr="000E1F25" w:rsidRDefault="00652195">
      <w:pPr>
        <w:suppressAutoHyphens/>
        <w:rPr>
          <w:rFonts w:ascii="Arial" w:hAnsi="Arial"/>
          <w:sz w:val="22"/>
        </w:rPr>
      </w:pPr>
    </w:p>
    <w:p w:rsidR="00652195" w:rsidRPr="000E1F25" w:rsidRDefault="00652195">
      <w:pPr>
        <w:suppressAutoHyphens/>
        <w:rPr>
          <w:rFonts w:ascii="Arial" w:hAnsi="Arial"/>
          <w:sz w:val="22"/>
        </w:rPr>
      </w:pPr>
    </w:p>
    <w:p w:rsidR="00652195" w:rsidRPr="000E1F25" w:rsidRDefault="00652195">
      <w:pPr>
        <w:suppressAutoHyphens/>
        <w:ind w:firstLine="360"/>
        <w:rPr>
          <w:rFonts w:ascii="Arial" w:hAnsi="Arial"/>
          <w:b/>
          <w:sz w:val="22"/>
        </w:rPr>
      </w:pPr>
      <w:r w:rsidRPr="000E1F25">
        <w:rPr>
          <w:rFonts w:ascii="Arial" w:hAnsi="Arial"/>
          <w:sz w:val="22"/>
        </w:rPr>
        <w:t xml:space="preserve">1-  </w:t>
      </w:r>
      <w:r w:rsidRPr="000E1F25">
        <w:rPr>
          <w:rFonts w:ascii="Arial" w:hAnsi="Arial"/>
          <w:b/>
          <w:sz w:val="22"/>
        </w:rPr>
        <w:t>DÉCLARATIONS</w:t>
      </w:r>
    </w:p>
    <w:p w:rsidR="00652195" w:rsidRPr="000E1F25" w:rsidRDefault="00652195">
      <w:pPr>
        <w:suppressAutoHyphens/>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a) Le débiteur se reconnaît endetté envers le créancier, en une somme originaire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dollars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 pour un prêt consenti en vertu de la Loi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suivant acte de prêt, ci-après appelé le "prêt", en date du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publié au bureau de la publicité des droits de la circonscription foncière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sous le numéro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c) Pour garantir le remboursement du prêt, le débiteur offre au créancier de lui consentir les garanties suivantes.</w:t>
      </w:r>
    </w:p>
    <w:p w:rsidR="00652195" w:rsidRPr="000E1F25" w:rsidRDefault="00652195">
      <w:pPr>
        <w:suppressAutoHyphens/>
        <w:rPr>
          <w:rFonts w:ascii="Arial" w:hAnsi="Arial"/>
          <w:sz w:val="22"/>
        </w:rPr>
      </w:pPr>
    </w:p>
    <w:p w:rsidR="00652195" w:rsidRPr="000E1F25" w:rsidRDefault="00652195">
      <w:pPr>
        <w:suppressAutoHyphens/>
        <w:rPr>
          <w:rFonts w:ascii="Arial" w:hAnsi="Arial"/>
          <w:sz w:val="22"/>
        </w:rPr>
      </w:pPr>
    </w:p>
    <w:p w:rsidR="00652195" w:rsidRPr="000E1F25" w:rsidRDefault="00652195">
      <w:pPr>
        <w:suppressAutoHyphens/>
        <w:ind w:firstLine="360"/>
        <w:rPr>
          <w:rFonts w:ascii="Arial" w:hAnsi="Arial"/>
          <w:b/>
          <w:sz w:val="22"/>
        </w:rPr>
      </w:pPr>
      <w:r w:rsidRPr="000E1F25">
        <w:rPr>
          <w:rFonts w:ascii="Arial" w:hAnsi="Arial"/>
          <w:sz w:val="22"/>
        </w:rPr>
        <w:t xml:space="preserve">2-  </w:t>
      </w:r>
      <w:r w:rsidRPr="000E1F25">
        <w:rPr>
          <w:rFonts w:ascii="Arial" w:hAnsi="Arial"/>
          <w:b/>
          <w:sz w:val="22"/>
        </w:rPr>
        <w:t>GARANTIES</w:t>
      </w:r>
    </w:p>
    <w:p w:rsidR="00652195" w:rsidRPr="000E1F25" w:rsidRDefault="00652195">
      <w:pPr>
        <w:suppressAutoHyphens/>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dollars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 avec intérêt au taux de vingt-cinq pour cent (25 %) l'an, en faveur du créancier, les biens suivants, savoir:</w:t>
      </w:r>
    </w:p>
    <w:p w:rsidR="00652195" w:rsidRPr="000E1F25" w:rsidRDefault="00652195">
      <w:pPr>
        <w:suppressAutoHyphens/>
        <w:rPr>
          <w:rFonts w:ascii="Arial" w:hAnsi="Arial"/>
          <w:sz w:val="22"/>
        </w:rPr>
      </w:pPr>
    </w:p>
    <w:p w:rsidR="00652195" w:rsidRPr="000E1F25" w:rsidRDefault="00652195">
      <w:pPr>
        <w:suppressAutoHyphens/>
        <w:rPr>
          <w:rFonts w:ascii="Arial" w:hAnsi="Arial"/>
          <w:sz w:val="22"/>
        </w:rPr>
      </w:pPr>
    </w:p>
    <w:p w:rsidR="00D67254" w:rsidRPr="000E1F25" w:rsidRDefault="00D67254" w:rsidP="00D67254">
      <w:pPr>
        <w:suppressAutoHyphens/>
        <w:jc w:val="center"/>
        <w:rPr>
          <w:rFonts w:ascii="Arial" w:hAnsi="Arial"/>
          <w:b/>
          <w:sz w:val="22"/>
        </w:rPr>
      </w:pPr>
      <w:r w:rsidRPr="000E1F25">
        <w:rPr>
          <w:rFonts w:ascii="Arial" w:hAnsi="Arial"/>
          <w:b/>
          <w:sz w:val="22"/>
        </w:rPr>
        <w:lastRenderedPageBreak/>
        <w:t>QUOTA ET PRODUIT DE SON ALIÉNATION</w:t>
      </w:r>
    </w:p>
    <w:p w:rsidR="00D67254" w:rsidRPr="000E1F25" w:rsidRDefault="00D67254" w:rsidP="00D67254">
      <w:pPr>
        <w:suppressAutoHyphens/>
        <w:rPr>
          <w:rFonts w:ascii="Arial" w:hAnsi="Arial"/>
          <w:sz w:val="22"/>
        </w:rPr>
      </w:pPr>
    </w:p>
    <w:p w:rsidR="00D67254" w:rsidRPr="000E1F25" w:rsidRDefault="00D67254" w:rsidP="00D67254">
      <w:pPr>
        <w:pStyle w:val="BodyText2"/>
        <w:ind w:firstLine="0"/>
        <w:rPr>
          <w:i/>
        </w:rPr>
      </w:pPr>
      <w:r w:rsidRPr="000E1F25">
        <w:rPr>
          <w:i/>
        </w:rPr>
        <w:fldChar w:fldCharType="begin"/>
      </w:r>
      <w:r w:rsidRPr="000E1F25">
        <w:rPr>
          <w:i/>
        </w:rPr>
        <w:instrText xml:space="preserve"> FILLIN  \* MERGEFORMAT </w:instrText>
      </w:r>
      <w:r w:rsidRPr="000E1F25">
        <w:rPr>
          <w:i/>
        </w:rPr>
        <w:fldChar w:fldCharType="separate"/>
      </w:r>
      <w:r w:rsidRPr="000E1F25">
        <w:rPr>
          <w:i/>
        </w:rPr>
        <w:t>COMPLÉTER LE PARAGRAPHE EN FONCTION DE CE QUI EST REQUIS AU CERTIFICAT DE PRÊT en utilisant les rubriques appropriées et en supprimant les autres.</w:t>
      </w:r>
      <w:r w:rsidRPr="000E1F25">
        <w:rPr>
          <w:i/>
        </w:rPr>
        <w:fldChar w:fldCharType="end"/>
      </w:r>
    </w:p>
    <w:p w:rsidR="00D67254" w:rsidRPr="000E1F25" w:rsidRDefault="00D67254" w:rsidP="00D67254">
      <w:pPr>
        <w:suppressAutoHyphens/>
        <w:rPr>
          <w:rFonts w:ascii="Arial" w:hAnsi="Arial"/>
          <w:sz w:val="22"/>
        </w:rPr>
      </w:pPr>
    </w:p>
    <w:p w:rsidR="00D67254" w:rsidRPr="000E1F25" w:rsidRDefault="00D67254" w:rsidP="00D67254">
      <w:pPr>
        <w:numPr>
          <w:ilvl w:val="0"/>
          <w:numId w:val="2"/>
        </w:numPr>
        <w:suppressAutoHyphens/>
        <w:ind w:left="0" w:firstLine="1080"/>
        <w:rPr>
          <w:rFonts w:ascii="Arial" w:hAnsi="Arial"/>
          <w:sz w:val="22"/>
        </w:rPr>
      </w:pPr>
      <w:r w:rsidRPr="000E1F25">
        <w:rPr>
          <w:rFonts w:ascii="Arial" w:hAnsi="Arial"/>
          <w:sz w:val="22"/>
        </w:rPr>
        <w:t xml:space="preserve">Un quota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actuellement émis par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en faveur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ainsi que le produit de son aliénation éventuelle, totale ou partielle.</w:t>
      </w:r>
    </w:p>
    <w:p w:rsidR="00D67254" w:rsidRPr="000E1F25" w:rsidRDefault="00D67254" w:rsidP="00D67254">
      <w:pPr>
        <w:suppressAutoHyphens/>
        <w:ind w:firstLine="1080"/>
        <w:rPr>
          <w:rFonts w:ascii="Arial" w:hAnsi="Arial"/>
          <w:sz w:val="22"/>
        </w:rPr>
      </w:pPr>
    </w:p>
    <w:p w:rsidR="00D67254" w:rsidRPr="000E1F25" w:rsidRDefault="00D67254" w:rsidP="00D67254">
      <w:pPr>
        <w:numPr>
          <w:ilvl w:val="0"/>
          <w:numId w:val="2"/>
        </w:numPr>
        <w:suppressAutoHyphens/>
        <w:ind w:left="0" w:firstLine="1080"/>
        <w:rPr>
          <w:rFonts w:ascii="Arial" w:hAnsi="Arial"/>
          <w:sz w:val="22"/>
        </w:rPr>
      </w:pPr>
      <w:r w:rsidRPr="000E1F25">
        <w:rPr>
          <w:rFonts w:ascii="Arial" w:hAnsi="Arial"/>
          <w:sz w:val="22"/>
        </w:rPr>
        <w:t xml:space="preserve">Un quota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à être acquis par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xml:space="preserve"> à même le prêt identifié au sous-paragraphe a) du paragraphe 1 ci-dessus intitulé "DÉCLARATIONS" ainsi que le produit de son aliénation éventuelle, totale ou partielle.</w:t>
      </w:r>
    </w:p>
    <w:p w:rsidR="00D67254" w:rsidRPr="000E1F25" w:rsidRDefault="00D67254" w:rsidP="00D67254">
      <w:pPr>
        <w:suppressAutoHyphens/>
        <w:ind w:firstLine="1080"/>
        <w:rPr>
          <w:rFonts w:ascii="Arial" w:hAnsi="Arial"/>
          <w:sz w:val="22"/>
        </w:rPr>
      </w:pPr>
    </w:p>
    <w:p w:rsidR="00D67254" w:rsidRPr="000E1F25" w:rsidRDefault="00D67254" w:rsidP="00D67254">
      <w:pPr>
        <w:pStyle w:val="BodyText2"/>
        <w:numPr>
          <w:ilvl w:val="0"/>
          <w:numId w:val="2"/>
        </w:numPr>
        <w:ind w:left="0" w:firstLine="1080"/>
      </w:pPr>
      <w:r w:rsidRPr="000E1F25">
        <w:t xml:space="preserve">L’universalité des quotas de production de lait, présents et à venir, émis par </w:t>
      </w:r>
      <w:r w:rsidR="005B2C86">
        <w:t>Les P</w:t>
      </w:r>
      <w:r w:rsidRPr="000E1F25">
        <w:t>roducteurs de lait du Québec et détenus ou pouvant être détenus à l’avenir par le débiteur ainsi que le produit de leur aliénation éventuelle, totale ou partielle.</w:t>
      </w:r>
    </w:p>
    <w:p w:rsidR="00D67254" w:rsidRPr="000E1F25" w:rsidRDefault="00D67254" w:rsidP="00D67254">
      <w:pPr>
        <w:pStyle w:val="BodyText2"/>
      </w:pPr>
    </w:p>
    <w:p w:rsidR="00D67254" w:rsidRPr="000E1F25" w:rsidRDefault="00D67254" w:rsidP="00D67254">
      <w:pPr>
        <w:pStyle w:val="BodyText2"/>
        <w:numPr>
          <w:ilvl w:val="0"/>
          <w:numId w:val="2"/>
        </w:numPr>
        <w:ind w:left="0" w:firstLine="1080"/>
      </w:pPr>
      <w:r w:rsidRPr="000E1F25">
        <w:t xml:space="preserve">L’universalité des quotas de production de volailles, présents et à venir, émis par </w:t>
      </w:r>
      <w:r w:rsidR="00C166DF">
        <w:t>Les Éleveurs de volailles</w:t>
      </w:r>
      <w:r w:rsidR="00C166DF" w:rsidRPr="00060796">
        <w:t xml:space="preserve"> du Québec</w:t>
      </w:r>
      <w:r w:rsidRPr="000E1F25">
        <w:t xml:space="preserve"> et détenus ou pouvant être détenus à l’avenir par le débiteur ainsi que le produit de leur aliénation éventuelle, totale ou partielle.</w:t>
      </w:r>
    </w:p>
    <w:p w:rsidR="00D67254" w:rsidRPr="000E1F25" w:rsidRDefault="00D67254" w:rsidP="00D67254">
      <w:pPr>
        <w:suppressAutoHyphens/>
        <w:ind w:firstLine="1080"/>
        <w:rPr>
          <w:rFonts w:ascii="Arial" w:hAnsi="Arial"/>
          <w:sz w:val="22"/>
        </w:rPr>
      </w:pPr>
    </w:p>
    <w:p w:rsidR="00D67254" w:rsidRPr="000E1F25" w:rsidRDefault="00D67254" w:rsidP="00D67254">
      <w:pPr>
        <w:pStyle w:val="BodyText2"/>
        <w:numPr>
          <w:ilvl w:val="0"/>
          <w:numId w:val="2"/>
        </w:numPr>
        <w:ind w:left="0" w:firstLine="1080"/>
      </w:pPr>
      <w:r w:rsidRPr="000E1F25">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p>
    <w:p w:rsidR="00D67254" w:rsidRPr="000E1F25" w:rsidRDefault="00D67254" w:rsidP="00D67254">
      <w:pPr>
        <w:suppressAutoHyphens/>
        <w:ind w:firstLine="1080"/>
        <w:rPr>
          <w:rFonts w:ascii="Arial" w:hAnsi="Arial"/>
          <w:sz w:val="22"/>
        </w:rPr>
      </w:pPr>
    </w:p>
    <w:p w:rsidR="00D67254" w:rsidRPr="000E1F25" w:rsidRDefault="00D67254" w:rsidP="00D67254">
      <w:pPr>
        <w:pStyle w:val="BodyText2"/>
        <w:numPr>
          <w:ilvl w:val="0"/>
          <w:numId w:val="2"/>
        </w:numPr>
        <w:ind w:left="0" w:firstLine="1080"/>
      </w:pPr>
      <w:r w:rsidRPr="000E1F25">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 Financière agricole, imputer tel produit, en tout ou en partie, soit au remboursement du prêt, soit le remettre au débiteur pour les fins et de la manière que le déterminera La Financière agricole.</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Le débiteur s'engage à ne pas aliéner, en tout ou en partie, tout quota ci-dessus mentionné sans avoir obtenu le consentement écrit du créancier et de La Financière agricole.</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 xml:space="preserve">De plus, le débiteur autorise l'organisme ci-dessus à ne pas transférer ledit quota sans le consentement écrit du créancier, sous réserve des dispositions du règlement de contingentement. </w:t>
      </w:r>
    </w:p>
    <w:p w:rsidR="00652195" w:rsidRPr="000E1F25" w:rsidRDefault="00652195">
      <w:pPr>
        <w:suppressAutoHyphens/>
        <w:ind w:firstLine="1080"/>
        <w:rPr>
          <w:rFonts w:ascii="Arial" w:hAnsi="Arial"/>
          <w:sz w:val="22"/>
        </w:rPr>
      </w:pPr>
    </w:p>
    <w:p w:rsidR="00652195" w:rsidRPr="000E1F25" w:rsidRDefault="00652195">
      <w:pPr>
        <w:suppressAutoHyphens/>
        <w:ind w:firstLine="1080"/>
        <w:rPr>
          <w:rFonts w:ascii="Arial" w:hAnsi="Arial"/>
          <w:sz w:val="22"/>
        </w:rPr>
      </w:pPr>
    </w:p>
    <w:p w:rsidR="00652195" w:rsidRPr="000E1F25" w:rsidRDefault="00652195">
      <w:pPr>
        <w:suppressAutoHyphens/>
        <w:jc w:val="center"/>
        <w:rPr>
          <w:rFonts w:ascii="Arial" w:hAnsi="Arial"/>
          <w:b/>
          <w:sz w:val="22"/>
        </w:rPr>
      </w:pPr>
      <w:r w:rsidRPr="000E1F25">
        <w:rPr>
          <w:rFonts w:ascii="Arial" w:hAnsi="Arial"/>
          <w:b/>
          <w:sz w:val="22"/>
        </w:rPr>
        <w:t>HYPOTHÈQUE EN CAS D’INDIVISION</w:t>
      </w:r>
    </w:p>
    <w:p w:rsidR="00652195" w:rsidRPr="000E1F25" w:rsidRDefault="00652195">
      <w:pPr>
        <w:suppressAutoHyphens/>
        <w:jc w:val="center"/>
        <w:rPr>
          <w:rFonts w:ascii="Arial" w:hAnsi="Arial"/>
          <w:b/>
          <w:sz w:val="22"/>
        </w:rPr>
      </w:pPr>
    </w:p>
    <w:p w:rsidR="00652195" w:rsidRPr="000E1F25" w:rsidRDefault="00652195">
      <w:pPr>
        <w:suppressAutoHyphens/>
        <w:ind w:firstLine="1080"/>
        <w:rPr>
          <w:rFonts w:ascii="Arial" w:hAnsi="Arial"/>
          <w:sz w:val="22"/>
        </w:rPr>
      </w:pPr>
      <w:r w:rsidRPr="000E1F25">
        <w:rPr>
          <w:rFonts w:ascii="Arial" w:hAnsi="Arial"/>
          <w:sz w:val="22"/>
        </w:rPr>
        <w:lastRenderedPageBreak/>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652195" w:rsidRPr="000E1F25" w:rsidRDefault="00652195">
      <w:pPr>
        <w:suppressAutoHyphens/>
        <w:rPr>
          <w:rFonts w:ascii="Arial" w:hAnsi="Arial"/>
          <w:sz w:val="22"/>
        </w:rPr>
      </w:pPr>
    </w:p>
    <w:p w:rsidR="00652195" w:rsidRPr="000E1F25" w:rsidRDefault="00652195">
      <w:pPr>
        <w:suppressAutoHyphens/>
        <w:rPr>
          <w:rFonts w:ascii="Arial" w:hAnsi="Arial"/>
          <w:sz w:val="22"/>
        </w:rPr>
      </w:pPr>
    </w:p>
    <w:p w:rsidR="00652195" w:rsidRPr="000E1F25" w:rsidRDefault="00652195">
      <w:pPr>
        <w:suppressAutoHyphens/>
        <w:jc w:val="center"/>
        <w:rPr>
          <w:rFonts w:ascii="Arial" w:hAnsi="Arial"/>
          <w:b/>
          <w:sz w:val="22"/>
        </w:rPr>
      </w:pPr>
      <w:r w:rsidRPr="000E1F25">
        <w:rPr>
          <w:rFonts w:ascii="Arial" w:hAnsi="Arial"/>
          <w:b/>
          <w:sz w:val="22"/>
        </w:rPr>
        <w:t>HYPOTHÈQUE ADDITIONNELLE</w:t>
      </w:r>
    </w:p>
    <w:p w:rsidR="00652195" w:rsidRPr="000E1F25" w:rsidRDefault="00652195">
      <w:pPr>
        <w:suppressAutoHyphens/>
        <w:rPr>
          <w:rFonts w:ascii="Arial" w:hAnsi="Arial"/>
          <w:sz w:val="22"/>
        </w:rPr>
      </w:pPr>
    </w:p>
    <w:p w:rsidR="00652195" w:rsidRPr="000E1F25" w:rsidRDefault="00652195">
      <w:pPr>
        <w:suppressAutoHyphens/>
        <w:ind w:firstLine="1080"/>
        <w:rPr>
          <w:rFonts w:ascii="Arial" w:hAnsi="Arial"/>
          <w:sz w:val="22"/>
        </w:rPr>
      </w:pPr>
      <w:r w:rsidRPr="000E1F25">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652195" w:rsidRPr="000E1F25" w:rsidRDefault="00652195">
      <w:pPr>
        <w:suppressAutoHyphens/>
        <w:rPr>
          <w:rFonts w:ascii="Arial" w:hAnsi="Arial"/>
          <w:sz w:val="22"/>
        </w:rPr>
      </w:pPr>
    </w:p>
    <w:p w:rsidR="00652195" w:rsidRPr="000E1F25" w:rsidRDefault="00652195">
      <w:pPr>
        <w:suppressAutoHyphens/>
        <w:rPr>
          <w:rFonts w:ascii="Arial" w:hAnsi="Arial"/>
          <w:sz w:val="22"/>
        </w:rPr>
      </w:pPr>
    </w:p>
    <w:p w:rsidR="00264986" w:rsidRPr="000E1F25" w:rsidRDefault="00264986" w:rsidP="00264986">
      <w:pPr>
        <w:ind w:firstLine="360"/>
        <w:rPr>
          <w:rFonts w:ascii="Arial" w:hAnsi="Arial" w:cs="Arial"/>
          <w:b/>
          <w:bCs/>
          <w:sz w:val="22"/>
          <w:szCs w:val="22"/>
        </w:rPr>
      </w:pPr>
      <w:r w:rsidRPr="000E1F25">
        <w:rPr>
          <w:rFonts w:ascii="Arial" w:hAnsi="Arial" w:cs="Arial"/>
          <w:sz w:val="22"/>
          <w:szCs w:val="22"/>
        </w:rPr>
        <w:t xml:space="preserve">3-  </w:t>
      </w:r>
      <w:r w:rsidRPr="000E1F25">
        <w:rPr>
          <w:rFonts w:ascii="Arial" w:hAnsi="Arial" w:cs="Arial"/>
          <w:b/>
          <w:bCs/>
          <w:sz w:val="22"/>
          <w:szCs w:val="22"/>
        </w:rPr>
        <w:t>CONVENTION ADDITIONNELLE</w:t>
      </w:r>
    </w:p>
    <w:p w:rsidR="00264986" w:rsidRPr="000E1F25" w:rsidRDefault="00264986" w:rsidP="00264986">
      <w:pPr>
        <w:rPr>
          <w:rFonts w:ascii="Arial" w:hAnsi="Arial" w:cs="Arial"/>
          <w:sz w:val="22"/>
          <w:szCs w:val="22"/>
        </w:rPr>
      </w:pPr>
    </w:p>
    <w:p w:rsidR="00264986" w:rsidRPr="000E1F25" w:rsidRDefault="00264986" w:rsidP="00264986">
      <w:pPr>
        <w:ind w:firstLine="1080"/>
        <w:rPr>
          <w:rFonts w:ascii="Arial" w:hAnsi="Arial" w:cs="Arial"/>
          <w:sz w:val="22"/>
          <w:szCs w:val="22"/>
        </w:rPr>
      </w:pPr>
      <w:r w:rsidRPr="000E1F25">
        <w:rPr>
          <w:rFonts w:ascii="Arial" w:hAnsi="Arial" w:cs="Arial"/>
          <w:sz w:val="22"/>
          <w:szCs w:val="22"/>
        </w:rPr>
        <w:t>Toutes les clauses, dispositions et conditions contenues aux actes d</w:t>
      </w:r>
      <w:r w:rsidR="0088137F" w:rsidRPr="000E1F25">
        <w:rPr>
          <w:rFonts w:ascii="Arial" w:hAnsi="Arial" w:cs="Arial"/>
          <w:sz w:val="22"/>
          <w:szCs w:val="22"/>
        </w:rPr>
        <w:t xml:space="preserve">e prêt et de garantie </w:t>
      </w:r>
      <w:r w:rsidRPr="000E1F25">
        <w:rPr>
          <w:rFonts w:ascii="Arial" w:hAnsi="Arial" w:cs="Arial"/>
          <w:sz w:val="22"/>
          <w:szCs w:val="22"/>
        </w:rPr>
        <w:t xml:space="preserve">relatés </w:t>
      </w:r>
      <w:r w:rsidR="0088137F" w:rsidRPr="000E1F25">
        <w:rPr>
          <w:rFonts w:ascii="Arial" w:hAnsi="Arial"/>
          <w:sz w:val="22"/>
        </w:rPr>
        <w:t xml:space="preserve">au paragraphe </w:t>
      </w:r>
      <w:r w:rsidR="000E1F25" w:rsidRPr="000E1F25">
        <w:rPr>
          <w:rFonts w:ascii="Arial" w:hAnsi="Arial"/>
          <w:sz w:val="22"/>
          <w:szCs w:val="22"/>
        </w:rPr>
        <w:t>"</w:t>
      </w:r>
      <w:r w:rsidR="0088137F" w:rsidRPr="000E1F25">
        <w:rPr>
          <w:rFonts w:ascii="Arial" w:hAnsi="Arial"/>
          <w:sz w:val="22"/>
        </w:rPr>
        <w:t> DÉCLARATION</w:t>
      </w:r>
      <w:r w:rsidR="000E1F25" w:rsidRPr="000E1F25">
        <w:rPr>
          <w:rFonts w:ascii="Arial" w:hAnsi="Arial"/>
          <w:sz w:val="22"/>
        </w:rPr>
        <w:t>S</w:t>
      </w:r>
      <w:r w:rsidR="0088137F" w:rsidRPr="000E1F25">
        <w:rPr>
          <w:rFonts w:ascii="Arial" w:hAnsi="Arial"/>
          <w:sz w:val="22"/>
        </w:rPr>
        <w:t> </w:t>
      </w:r>
      <w:r w:rsidR="000E1F25" w:rsidRPr="000E1F25">
        <w:rPr>
          <w:rFonts w:ascii="Arial" w:hAnsi="Arial"/>
          <w:sz w:val="22"/>
          <w:szCs w:val="22"/>
        </w:rPr>
        <w:t>"</w:t>
      </w:r>
      <w:r w:rsidR="000E1F25" w:rsidRPr="000E1F25">
        <w:rPr>
          <w:rFonts w:ascii="Arial" w:hAnsi="Arial"/>
          <w:sz w:val="22"/>
        </w:rPr>
        <w:t xml:space="preserve"> ci</w:t>
      </w:r>
      <w:r w:rsidR="000E1F25" w:rsidRPr="000E1F25">
        <w:rPr>
          <w:rFonts w:ascii="Arial" w:hAnsi="Arial"/>
          <w:sz w:val="22"/>
        </w:rPr>
        <w:noBreakHyphen/>
      </w:r>
      <w:r w:rsidR="0088137F" w:rsidRPr="000E1F25">
        <w:rPr>
          <w:rFonts w:ascii="Arial" w:hAnsi="Arial"/>
          <w:sz w:val="22"/>
        </w:rPr>
        <w:t xml:space="preserve">dessus </w:t>
      </w:r>
      <w:r w:rsidRPr="000E1F25">
        <w:rPr>
          <w:rFonts w:ascii="Arial" w:hAnsi="Arial" w:cs="Arial"/>
          <w:sz w:val="22"/>
          <w:szCs w:val="22"/>
        </w:rPr>
        <w:t>s’appliquent à la présente garantie mobilière, le tout sans novation ni dérogation aux droits du créancier.</w:t>
      </w:r>
    </w:p>
    <w:p w:rsidR="00264986" w:rsidRPr="000E1F25" w:rsidRDefault="00264986" w:rsidP="000E1F25">
      <w:pPr>
        <w:ind w:firstLine="360"/>
        <w:rPr>
          <w:rFonts w:ascii="Arial" w:hAnsi="Arial" w:cs="Arial"/>
          <w:sz w:val="22"/>
          <w:szCs w:val="22"/>
        </w:rPr>
      </w:pPr>
    </w:p>
    <w:p w:rsidR="00264986" w:rsidRPr="000E1F25" w:rsidRDefault="00264986" w:rsidP="00264986">
      <w:pPr>
        <w:suppressAutoHyphens/>
        <w:ind w:firstLine="360"/>
        <w:rPr>
          <w:rFonts w:ascii="Arial" w:hAnsi="Arial"/>
          <w:sz w:val="22"/>
        </w:rPr>
      </w:pPr>
    </w:p>
    <w:p w:rsidR="00264986" w:rsidRPr="000E1F25" w:rsidRDefault="00264986" w:rsidP="00264986">
      <w:pPr>
        <w:suppressAutoHyphens/>
        <w:ind w:firstLine="360"/>
        <w:rPr>
          <w:rFonts w:ascii="Arial" w:hAnsi="Arial"/>
          <w:b/>
          <w:sz w:val="22"/>
        </w:rPr>
      </w:pPr>
      <w:r w:rsidRPr="000E1F25">
        <w:rPr>
          <w:rFonts w:ascii="Arial" w:hAnsi="Arial"/>
          <w:sz w:val="22"/>
        </w:rPr>
        <w:t>4-</w:t>
      </w:r>
      <w:r w:rsidR="000E1F25" w:rsidRPr="000E1F25">
        <w:rPr>
          <w:rFonts w:ascii="Arial" w:hAnsi="Arial"/>
          <w:sz w:val="22"/>
        </w:rPr>
        <w:t xml:space="preserve"> </w:t>
      </w:r>
      <w:r w:rsidRPr="000E1F25">
        <w:rPr>
          <w:rFonts w:ascii="Arial" w:hAnsi="Arial"/>
          <w:sz w:val="22"/>
        </w:rPr>
        <w:t xml:space="preserve"> </w:t>
      </w:r>
      <w:r w:rsidRPr="000E1F25">
        <w:rPr>
          <w:rFonts w:ascii="Arial" w:hAnsi="Arial"/>
          <w:b/>
          <w:sz w:val="22"/>
        </w:rPr>
        <w:t>DÉFAUT</w:t>
      </w:r>
    </w:p>
    <w:p w:rsidR="00264986" w:rsidRPr="000E1F25" w:rsidRDefault="00264986" w:rsidP="00264986">
      <w:pPr>
        <w:suppressAutoHyphens/>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Le débiteur sera en défaut si lui ou tout propriétaire subséquent des biens hypothéqués:</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 xml:space="preserve">a) ne se conforme pas aux obligations et engagements résultant tant des présentes que des actes de prêt et </w:t>
      </w:r>
      <w:r w:rsidR="000E1F25" w:rsidRPr="000E1F25">
        <w:rPr>
          <w:rFonts w:ascii="Arial" w:hAnsi="Arial"/>
          <w:sz w:val="22"/>
        </w:rPr>
        <w:t xml:space="preserve">de </w:t>
      </w:r>
      <w:r w:rsidRPr="000E1F25">
        <w:rPr>
          <w:rFonts w:ascii="Arial" w:hAnsi="Arial"/>
          <w:sz w:val="22"/>
        </w:rPr>
        <w:t xml:space="preserve">garantie relatés au paragraphe </w:t>
      </w:r>
      <w:r w:rsidR="000E1F25" w:rsidRPr="000E1F25">
        <w:rPr>
          <w:rFonts w:ascii="Arial" w:hAnsi="Arial"/>
          <w:sz w:val="22"/>
          <w:szCs w:val="22"/>
        </w:rPr>
        <w:t>"</w:t>
      </w:r>
      <w:r w:rsidRPr="000E1F25">
        <w:rPr>
          <w:rFonts w:ascii="Arial" w:hAnsi="Arial"/>
          <w:sz w:val="22"/>
        </w:rPr>
        <w:t> DÉCLARATION</w:t>
      </w:r>
      <w:r w:rsidR="000E1F25" w:rsidRPr="000E1F25">
        <w:rPr>
          <w:rFonts w:ascii="Arial" w:hAnsi="Arial"/>
          <w:sz w:val="22"/>
        </w:rPr>
        <w:t>S</w:t>
      </w:r>
      <w:r w:rsidRPr="000E1F25">
        <w:rPr>
          <w:rFonts w:ascii="Arial" w:hAnsi="Arial"/>
          <w:sz w:val="22"/>
        </w:rPr>
        <w:t> </w:t>
      </w:r>
      <w:r w:rsidR="000E1F25" w:rsidRPr="000E1F25">
        <w:rPr>
          <w:rFonts w:ascii="Arial" w:hAnsi="Arial"/>
          <w:sz w:val="22"/>
          <w:szCs w:val="22"/>
        </w:rPr>
        <w:t>"</w:t>
      </w:r>
      <w:r w:rsidRPr="000E1F25">
        <w:rPr>
          <w:rFonts w:ascii="Arial" w:hAnsi="Arial"/>
          <w:sz w:val="22"/>
        </w:rPr>
        <w:t xml:space="preserve"> ci-dessus, </w:t>
      </w:r>
      <w:r w:rsidRPr="000E1F25">
        <w:rPr>
          <w:rFonts w:ascii="Arial" w:hAnsi="Arial" w:cs="Arial"/>
          <w:sz w:val="22"/>
          <w:szCs w:val="22"/>
        </w:rPr>
        <w:t>et plus particulièrement</w:t>
      </w:r>
      <w:r w:rsidR="0088137F" w:rsidRPr="000E1F25">
        <w:rPr>
          <w:rFonts w:ascii="Arial" w:hAnsi="Arial" w:cs="Arial"/>
          <w:sz w:val="22"/>
          <w:szCs w:val="22"/>
        </w:rPr>
        <w:t xml:space="preserve"> à ceux contenu</w:t>
      </w:r>
      <w:r w:rsidRPr="000E1F25">
        <w:rPr>
          <w:rFonts w:ascii="Arial" w:hAnsi="Arial" w:cs="Arial"/>
          <w:sz w:val="22"/>
          <w:szCs w:val="22"/>
        </w:rPr>
        <w:t xml:space="preserve">s aux paragraphes intitulés </w:t>
      </w:r>
      <w:r w:rsidRPr="000E1F25">
        <w:rPr>
          <w:rFonts w:ascii="Arial" w:hAnsi="Arial"/>
          <w:sz w:val="22"/>
          <w:szCs w:val="22"/>
        </w:rPr>
        <w:t>"</w:t>
      </w:r>
      <w:r w:rsidRPr="000E1F25">
        <w:rPr>
          <w:rFonts w:ascii="Arial" w:hAnsi="Arial" w:cs="Arial"/>
          <w:sz w:val="22"/>
          <w:szCs w:val="22"/>
        </w:rPr>
        <w:t> ENGAGEMENTS DU DÉBITEUR </w:t>
      </w:r>
      <w:r w:rsidRPr="000E1F25">
        <w:rPr>
          <w:rFonts w:ascii="Arial" w:hAnsi="Arial"/>
          <w:sz w:val="22"/>
          <w:szCs w:val="22"/>
        </w:rPr>
        <w:t>"</w:t>
      </w:r>
      <w:r w:rsidRPr="000E1F25">
        <w:rPr>
          <w:rFonts w:ascii="Arial" w:hAnsi="Arial" w:cs="Arial"/>
          <w:sz w:val="22"/>
          <w:szCs w:val="22"/>
        </w:rPr>
        <w:t xml:space="preserve"> et </w:t>
      </w:r>
      <w:r w:rsidRPr="000E1F25">
        <w:rPr>
          <w:rFonts w:ascii="Arial" w:hAnsi="Arial"/>
          <w:sz w:val="22"/>
          <w:szCs w:val="22"/>
        </w:rPr>
        <w:t>"</w:t>
      </w:r>
      <w:r w:rsidRPr="000E1F25">
        <w:rPr>
          <w:rFonts w:ascii="Arial" w:hAnsi="Arial" w:cs="Arial"/>
          <w:sz w:val="22"/>
          <w:szCs w:val="22"/>
        </w:rPr>
        <w:t> DÉFAUT </w:t>
      </w:r>
      <w:r w:rsidRPr="000E1F25">
        <w:rPr>
          <w:rFonts w:ascii="Arial" w:hAnsi="Arial"/>
          <w:sz w:val="22"/>
          <w:szCs w:val="22"/>
        </w:rPr>
        <w:t>" de ces actes</w:t>
      </w:r>
      <w:r w:rsidRPr="000E1F25">
        <w:rPr>
          <w:rFonts w:ascii="Arial" w:hAnsi="Arial"/>
          <w:sz w:val="22"/>
        </w:rPr>
        <w:t>;</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b) n'obtient pas la mainlevée de toute saisie opérée contre les biens hypothéqués en exécution d'un jugement;</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d) fait aux présentes une déclaration qui s'avère fausse ou inexacte ou s'il se révèle des inscriptions ou des droits susceptibles de modifier la situation déclarée et acceptée;</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Le débiteur sera en défaut par le seul écoulement du temps, sans nécessité d'avis ou de mise en demeure et le créancier aura le droit, en pareil cas, sous réserve de ses autres droits et recours:</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1) d'exiger le paiement immédiat de la totalité du prêt, en capital, intérêts, frais et accessoires;</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2) d'exécuter toute obligation non respectée par le débiteur en lieu et place et aux frais de ce dernier;</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264986" w:rsidRPr="000E1F25" w:rsidRDefault="00264986" w:rsidP="00264986">
      <w:pPr>
        <w:ind w:firstLine="1080"/>
        <w:rPr>
          <w:rFonts w:ascii="Arial" w:hAnsi="Arial" w:cs="Arial"/>
          <w:sz w:val="22"/>
          <w:szCs w:val="22"/>
        </w:rPr>
      </w:pPr>
    </w:p>
    <w:p w:rsidR="00264986" w:rsidRPr="000E1F25" w:rsidRDefault="00264986" w:rsidP="00264986">
      <w:pPr>
        <w:suppressAutoHyphens/>
        <w:rPr>
          <w:rFonts w:ascii="Arial" w:hAnsi="Arial"/>
          <w:sz w:val="22"/>
        </w:rPr>
      </w:pPr>
    </w:p>
    <w:p w:rsidR="00264986" w:rsidRPr="000E1F25" w:rsidRDefault="00264986" w:rsidP="00264986">
      <w:pPr>
        <w:suppressAutoHyphens/>
        <w:ind w:firstLine="360"/>
        <w:rPr>
          <w:rFonts w:ascii="Arial" w:hAnsi="Arial"/>
          <w:b/>
          <w:sz w:val="22"/>
        </w:rPr>
      </w:pPr>
      <w:r w:rsidRPr="000E1F25">
        <w:rPr>
          <w:rFonts w:ascii="Arial" w:hAnsi="Arial"/>
          <w:sz w:val="22"/>
        </w:rPr>
        <w:t xml:space="preserve">5-  </w:t>
      </w:r>
      <w:r w:rsidRPr="000E1F25">
        <w:rPr>
          <w:rFonts w:ascii="Arial" w:hAnsi="Arial"/>
          <w:b/>
          <w:sz w:val="22"/>
        </w:rPr>
        <w:t>DÉCLARATION DU DÉBITEUR</w:t>
      </w:r>
    </w:p>
    <w:p w:rsidR="00264986" w:rsidRPr="000E1F25" w:rsidRDefault="00264986" w:rsidP="00264986">
      <w:pPr>
        <w:suppressAutoHyphens/>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Le débiteur déclare:</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a) les biens hypothéqués lui appartiennent en pleine propriété et ils ne sont grevés d'aucune priorité, hypothèque et charge quelconque, sauf et excepté:</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b) les biens mobiliers hypothéqués sont situés au Québec.</w:t>
      </w:r>
    </w:p>
    <w:p w:rsidR="00264986" w:rsidRPr="000E1F25" w:rsidRDefault="00264986" w:rsidP="00264986">
      <w:pPr>
        <w:suppressAutoHyphens/>
        <w:rPr>
          <w:rFonts w:ascii="Arial" w:hAnsi="Arial"/>
          <w:sz w:val="22"/>
        </w:rPr>
      </w:pPr>
    </w:p>
    <w:p w:rsidR="00264986" w:rsidRPr="000E1F25" w:rsidRDefault="00264986" w:rsidP="00264986">
      <w:pPr>
        <w:suppressAutoHyphens/>
        <w:rPr>
          <w:rFonts w:ascii="Arial" w:hAnsi="Arial"/>
          <w:sz w:val="22"/>
        </w:rPr>
      </w:pPr>
    </w:p>
    <w:p w:rsidR="00264986" w:rsidRPr="000E1F25" w:rsidRDefault="00264986" w:rsidP="00264986">
      <w:pPr>
        <w:suppressAutoHyphens/>
        <w:ind w:firstLine="360"/>
        <w:rPr>
          <w:rFonts w:ascii="Arial" w:hAnsi="Arial"/>
          <w:b/>
          <w:sz w:val="22"/>
        </w:rPr>
      </w:pPr>
      <w:r w:rsidRPr="000E1F25">
        <w:rPr>
          <w:rFonts w:ascii="Arial" w:hAnsi="Arial"/>
          <w:sz w:val="22"/>
        </w:rPr>
        <w:t xml:space="preserve">6-  </w:t>
      </w:r>
      <w:r w:rsidRPr="000E1F25">
        <w:rPr>
          <w:rFonts w:ascii="Arial" w:hAnsi="Arial"/>
          <w:b/>
          <w:sz w:val="22"/>
        </w:rPr>
        <w:t>ÉLECTION DE DOMICILE</w:t>
      </w:r>
    </w:p>
    <w:p w:rsidR="00264986" w:rsidRPr="000E1F25" w:rsidRDefault="00264986" w:rsidP="00264986">
      <w:pPr>
        <w:suppressAutoHyphens/>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r w:rsidRPr="000E1F25">
        <w:rPr>
          <w:rFonts w:ascii="Arial" w:hAnsi="Arial"/>
          <w:sz w:val="22"/>
        </w:rPr>
        <w:t>, le tout conformément à l'article 83 du Code civil du Québec.</w:t>
      </w:r>
    </w:p>
    <w:p w:rsidR="00264986" w:rsidRPr="000E1F25" w:rsidRDefault="00264986" w:rsidP="00264986">
      <w:pPr>
        <w:suppressAutoHyphens/>
        <w:rPr>
          <w:rFonts w:ascii="Arial" w:hAnsi="Arial"/>
          <w:sz w:val="22"/>
        </w:rPr>
      </w:pPr>
    </w:p>
    <w:p w:rsidR="00264986" w:rsidRPr="000E1F25" w:rsidRDefault="00264986" w:rsidP="00264986">
      <w:pPr>
        <w:suppressAutoHyphens/>
        <w:rPr>
          <w:rFonts w:ascii="Arial" w:hAnsi="Arial"/>
          <w:sz w:val="22"/>
        </w:rPr>
      </w:pPr>
    </w:p>
    <w:p w:rsidR="00264986" w:rsidRPr="000E1F25" w:rsidRDefault="00264986" w:rsidP="00264986">
      <w:pPr>
        <w:suppressAutoHyphens/>
        <w:ind w:firstLine="360"/>
        <w:rPr>
          <w:rFonts w:ascii="Arial" w:hAnsi="Arial"/>
          <w:b/>
          <w:sz w:val="22"/>
        </w:rPr>
      </w:pPr>
      <w:r w:rsidRPr="000E1F25">
        <w:rPr>
          <w:rFonts w:ascii="Arial" w:hAnsi="Arial"/>
          <w:sz w:val="22"/>
        </w:rPr>
        <w:t xml:space="preserve">7-  </w:t>
      </w:r>
      <w:r w:rsidRPr="000E1F25">
        <w:rPr>
          <w:rFonts w:ascii="Arial" w:hAnsi="Arial"/>
          <w:b/>
          <w:sz w:val="22"/>
        </w:rPr>
        <w:t>FRAIS</w:t>
      </w:r>
    </w:p>
    <w:p w:rsidR="00264986" w:rsidRPr="000E1F25" w:rsidRDefault="00264986" w:rsidP="00264986">
      <w:pPr>
        <w:suppressAutoHyphens/>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360"/>
        <w:rPr>
          <w:rFonts w:ascii="Arial" w:hAnsi="Arial"/>
          <w:b/>
          <w:sz w:val="22"/>
        </w:rPr>
      </w:pPr>
      <w:r w:rsidRPr="000E1F25">
        <w:rPr>
          <w:rFonts w:ascii="Arial" w:hAnsi="Arial"/>
          <w:sz w:val="22"/>
        </w:rPr>
        <w:t xml:space="preserve">8-  </w:t>
      </w:r>
      <w:r w:rsidRPr="000E1F25">
        <w:rPr>
          <w:rFonts w:ascii="Arial" w:hAnsi="Arial"/>
          <w:b/>
          <w:sz w:val="22"/>
        </w:rPr>
        <w:t>INTERPRÉTATION</w:t>
      </w:r>
    </w:p>
    <w:p w:rsidR="00264986" w:rsidRPr="000E1F25" w:rsidRDefault="00264986" w:rsidP="00264986">
      <w:pPr>
        <w:suppressAutoHyphens/>
        <w:rPr>
          <w:rFonts w:ascii="Arial" w:hAnsi="Arial"/>
          <w:sz w:val="22"/>
        </w:rPr>
      </w:pPr>
    </w:p>
    <w:p w:rsidR="00264986" w:rsidRPr="000E1F25" w:rsidRDefault="00264986" w:rsidP="00264986">
      <w:pPr>
        <w:suppressAutoHyphens/>
        <w:ind w:firstLine="1080"/>
        <w:rPr>
          <w:rFonts w:ascii="Arial" w:hAnsi="Arial"/>
          <w:sz w:val="22"/>
        </w:rPr>
      </w:pPr>
      <w:r w:rsidRPr="000E1F25">
        <w:rPr>
          <w:rFonts w:ascii="Arial" w:hAnsi="Arial"/>
          <w:sz w:val="22"/>
        </w:rPr>
        <w:t>Chaque fois que le contexte l'exige, tout mot écrit au singulier comprend aussi le pluriel, et vice versa, et tout mot écrit au genre masculin comprend aussi le genre féminin.</w:t>
      </w:r>
    </w:p>
    <w:p w:rsidR="00264986" w:rsidRPr="000E1F25" w:rsidRDefault="00264986" w:rsidP="00264986">
      <w:pPr>
        <w:suppressAutoHyphens/>
        <w:ind w:firstLine="1080"/>
        <w:rPr>
          <w:rFonts w:ascii="Arial" w:hAnsi="Arial"/>
          <w:sz w:val="22"/>
        </w:rPr>
      </w:pPr>
    </w:p>
    <w:p w:rsidR="00264986" w:rsidRPr="000E1F25" w:rsidRDefault="00264986" w:rsidP="00264986">
      <w:pPr>
        <w:suppressAutoHyphens/>
        <w:ind w:firstLine="1080"/>
        <w:rPr>
          <w:rFonts w:ascii="Arial" w:hAnsi="Arial"/>
          <w:sz w:val="22"/>
        </w:rPr>
      </w:pPr>
    </w:p>
    <w:p w:rsidR="00264986" w:rsidRPr="000E1F25" w:rsidRDefault="00264986" w:rsidP="00264986">
      <w:pPr>
        <w:ind w:firstLine="360"/>
        <w:rPr>
          <w:rFonts w:ascii="Arial" w:hAnsi="Arial"/>
          <w:b/>
          <w:sz w:val="22"/>
        </w:rPr>
      </w:pPr>
      <w:r w:rsidRPr="000E1F25">
        <w:rPr>
          <w:rFonts w:ascii="Arial" w:hAnsi="Arial"/>
          <w:sz w:val="22"/>
        </w:rPr>
        <w:t xml:space="preserve">9-  </w:t>
      </w:r>
      <w:r w:rsidRPr="000E1F25">
        <w:rPr>
          <w:rFonts w:ascii="Arial" w:hAnsi="Arial"/>
          <w:b/>
          <w:sz w:val="22"/>
        </w:rPr>
        <w:t>LOI APPLICABLE</w:t>
      </w:r>
    </w:p>
    <w:p w:rsidR="00264986" w:rsidRPr="000E1F25" w:rsidRDefault="00264986" w:rsidP="00264986">
      <w:pPr>
        <w:ind w:firstLine="360"/>
        <w:rPr>
          <w:rFonts w:ascii="Arial" w:hAnsi="Arial"/>
          <w:sz w:val="22"/>
        </w:rPr>
      </w:pPr>
    </w:p>
    <w:p w:rsidR="00264986" w:rsidRPr="000E1F25" w:rsidRDefault="00264986" w:rsidP="00264986">
      <w:pPr>
        <w:pStyle w:val="BodyText2"/>
      </w:pPr>
      <w:r w:rsidRPr="000E1F25">
        <w:t>La loi applicable au présent acte de garantie hypothécaire sera la Loi du Québec.  L’interprétation des termes du présent prêt et son administration, de même que toute personne y étant partie, sont sujettes à sa juridiction.</w:t>
      </w:r>
    </w:p>
    <w:p w:rsidR="00264986" w:rsidRPr="000E1F25" w:rsidRDefault="00264986" w:rsidP="00264986">
      <w:pPr>
        <w:suppressAutoHyphens/>
        <w:ind w:firstLine="1080"/>
        <w:rPr>
          <w:rFonts w:ascii="Arial" w:hAnsi="Arial"/>
          <w:sz w:val="22"/>
        </w:rPr>
      </w:pPr>
    </w:p>
    <w:p w:rsidR="00264986" w:rsidRDefault="00264986" w:rsidP="00264986">
      <w:pPr>
        <w:suppressAutoHyphens/>
        <w:ind w:firstLine="1080"/>
        <w:rPr>
          <w:rFonts w:ascii="Arial" w:hAnsi="Arial"/>
          <w:sz w:val="22"/>
        </w:rPr>
      </w:pPr>
      <w:r w:rsidRPr="000E1F25">
        <w:rPr>
          <w:rFonts w:ascii="Arial" w:hAnsi="Arial"/>
          <w:sz w:val="22"/>
        </w:rPr>
        <w:fldChar w:fldCharType="begin"/>
      </w:r>
      <w:r w:rsidRPr="000E1F25">
        <w:rPr>
          <w:rFonts w:ascii="Arial" w:hAnsi="Arial"/>
          <w:sz w:val="22"/>
        </w:rPr>
        <w:instrText xml:space="preserve"> FILLIN  \* MERGEFORMAT </w:instrText>
      </w:r>
      <w:r w:rsidRPr="000E1F25">
        <w:rPr>
          <w:rFonts w:ascii="Arial" w:hAnsi="Arial"/>
          <w:sz w:val="22"/>
        </w:rPr>
        <w:fldChar w:fldCharType="separate"/>
      </w:r>
      <w:r w:rsidRPr="000E1F25">
        <w:rPr>
          <w:rFonts w:ascii="Arial" w:hAnsi="Arial"/>
          <w:sz w:val="22"/>
        </w:rPr>
        <w:t>SAISIE</w:t>
      </w:r>
      <w:r w:rsidRPr="000E1F25">
        <w:rPr>
          <w:rFonts w:ascii="Arial" w:hAnsi="Arial"/>
          <w:sz w:val="22"/>
        </w:rPr>
        <w:fldChar w:fldCharType="end"/>
      </w:r>
    </w:p>
    <w:p w:rsidR="00264986" w:rsidRDefault="00264986" w:rsidP="007B0E27">
      <w:pPr>
        <w:ind w:firstLine="360"/>
        <w:rPr>
          <w:rFonts w:ascii="Arial" w:hAnsi="Arial" w:cs="Arial"/>
          <w:sz w:val="22"/>
          <w:szCs w:val="22"/>
        </w:rPr>
      </w:pPr>
    </w:p>
    <w:p w:rsidR="00652195" w:rsidRDefault="00652195">
      <w:pPr>
        <w:suppressAutoHyphens/>
        <w:ind w:firstLine="1080"/>
        <w:rPr>
          <w:rFonts w:ascii="Arial" w:hAnsi="Arial"/>
          <w:sz w:val="22"/>
        </w:rPr>
      </w:pPr>
    </w:p>
    <w:sectPr w:rsidR="00652195">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E5" w:rsidRDefault="00337AE5" w:rsidP="00652195">
      <w:r>
        <w:separator/>
      </w:r>
    </w:p>
  </w:endnote>
  <w:endnote w:type="continuationSeparator" w:id="0">
    <w:p w:rsidR="00337AE5" w:rsidRDefault="00337AE5" w:rsidP="0065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95" w:rsidRDefault="00652195">
    <w:pPr>
      <w:pStyle w:val="Pieddepage"/>
    </w:pPr>
    <w:r>
      <w:rPr>
        <w:noProof/>
      </w:rPr>
      <w:pict>
        <v:rect id="_x0000_s1025" style="position:absolute;left:0;text-align:left;margin-left:-2in;margin-top:6.95pt;width:72.05pt;height:14.4pt;z-index:251657216" o:allowincell="f" filled="f" stroked="f" strokeweight="0">
          <v:textbox inset="0,0,0,0">
            <w:txbxContent>
              <w:p w:rsidR="00652195" w:rsidRDefault="00023890">
                <w:pPr>
                  <w:rPr>
                    <w:rFonts w:ascii="Arial" w:hAnsi="Arial"/>
                    <w:sz w:val="16"/>
                  </w:rPr>
                </w:pPr>
                <w:r>
                  <w:rPr>
                    <w:rFonts w:ascii="Arial" w:hAnsi="Arial"/>
                    <w:sz w:val="16"/>
                  </w:rPr>
                  <w:t>3041.6.13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95" w:rsidRDefault="00652195">
    <w:pPr>
      <w:pStyle w:val="Pieddepage"/>
    </w:pPr>
    <w:r>
      <w:rPr>
        <w:noProof/>
      </w:rPr>
      <w:pict>
        <v:rect id="_x0000_s1026" style="position:absolute;left:0;text-align:left;margin-left:-2in;margin-top:6.95pt;width:72.05pt;height:14.45pt;z-index:251658240" o:allowincell="f" filled="f" stroked="f" strokeweight="0">
          <v:textbox inset="0,0,0,0">
            <w:txbxContent>
              <w:p w:rsidR="00652195" w:rsidRDefault="00023890">
                <w:pPr>
                  <w:rPr>
                    <w:rFonts w:ascii="Arial" w:hAnsi="Arial"/>
                    <w:sz w:val="16"/>
                  </w:rPr>
                </w:pPr>
                <w:r>
                  <w:rPr>
                    <w:rFonts w:ascii="Arial" w:hAnsi="Arial"/>
                    <w:sz w:val="16"/>
                  </w:rPr>
                  <w:t>3041.6.13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E5" w:rsidRDefault="00337AE5" w:rsidP="00652195">
      <w:r>
        <w:separator/>
      </w:r>
    </w:p>
  </w:footnote>
  <w:footnote w:type="continuationSeparator" w:id="0">
    <w:p w:rsidR="00337AE5" w:rsidRDefault="00337AE5" w:rsidP="0065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195" w:rsidRDefault="00652195">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E1B0A">
      <w:rPr>
        <w:rStyle w:val="Numrodepage"/>
        <w:rFonts w:ascii="Arial" w:hAnsi="Arial"/>
        <w:noProof/>
        <w:sz w:val="22"/>
      </w:rPr>
      <w:t>2</w:t>
    </w:r>
    <w:r>
      <w:rPr>
        <w:rStyle w:val="Numrodepage"/>
        <w:rFonts w:ascii="Arial" w:hAnsi="Arial"/>
        <w:sz w:val="22"/>
      </w:rPr>
      <w:fldChar w:fldCharType="end"/>
    </w:r>
  </w:p>
  <w:p w:rsidR="00652195" w:rsidRDefault="00652195">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17075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6A591DAB"/>
    <w:multiLevelType w:val="hybridMultilevel"/>
    <w:tmpl w:val="0A68B204"/>
    <w:lvl w:ilvl="0" w:tplc="AE043AB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22"/>
    <w:rsid w:val="00023890"/>
    <w:rsid w:val="00044CD5"/>
    <w:rsid w:val="000D796E"/>
    <w:rsid w:val="000E1F25"/>
    <w:rsid w:val="00264986"/>
    <w:rsid w:val="002E48B9"/>
    <w:rsid w:val="00337AE5"/>
    <w:rsid w:val="005B2C86"/>
    <w:rsid w:val="00652195"/>
    <w:rsid w:val="006757DF"/>
    <w:rsid w:val="007B0E27"/>
    <w:rsid w:val="00817DBE"/>
    <w:rsid w:val="0088137F"/>
    <w:rsid w:val="00892D73"/>
    <w:rsid w:val="008E1B0A"/>
    <w:rsid w:val="0091251A"/>
    <w:rsid w:val="0093773C"/>
    <w:rsid w:val="0095781B"/>
    <w:rsid w:val="00976681"/>
    <w:rsid w:val="00AD038B"/>
    <w:rsid w:val="00B47091"/>
    <w:rsid w:val="00BE2FE5"/>
    <w:rsid w:val="00C166DF"/>
    <w:rsid w:val="00D67254"/>
    <w:rsid w:val="00EC15DA"/>
    <w:rsid w:val="00ED76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1F75C61-8605-4DC0-9C29-94B24FBA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7408</Characters>
  <Application>Microsoft Office Word</Application>
  <DocSecurity>4</DocSecurity>
  <Lines>61</Lines>
  <Paragraphs>17</Paragraphs>
  <ScaleCrop>false</ScaleCrop>
  <HeadingPairs>
    <vt:vector size="4" baseType="variant">
      <vt:variant>
        <vt:lpstr>Titre</vt:lpstr>
      </vt:variant>
      <vt:variant>
        <vt:i4>1</vt:i4>
      </vt:variant>
      <vt:variant>
        <vt:lpstr>Garantie additionnelle notariée quota</vt:lpstr>
      </vt:variant>
      <vt:variant>
        <vt:i4>0</vt:i4>
      </vt:variant>
    </vt:vector>
  </HeadingPairs>
  <TitlesOfParts>
    <vt:vector size="1" baseType="lpstr">
      <vt:lpstr>Garantie additionnelle notariée quota</vt:lpstr>
    </vt:vector>
  </TitlesOfParts>
  <Company>FADQ</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notariée quota</dc:title>
  <dc:subject/>
  <dc:creator>Direction des affaires juridiques</dc:creator>
  <cp:keywords/>
  <dc:description/>
  <cp:lastModifiedBy>Arsenault, Francis</cp:lastModifiedBy>
  <cp:revision>2</cp:revision>
  <cp:lastPrinted>2004-04-21T15:29:00Z</cp:lastPrinted>
  <dcterms:created xsi:type="dcterms:W3CDTF">2018-10-02T13:50:00Z</dcterms:created>
  <dcterms:modified xsi:type="dcterms:W3CDTF">2018-10-02T13:50:00Z</dcterms:modified>
</cp:coreProperties>
</file>