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08" w:rsidRPr="009D6D80" w:rsidRDefault="00DB6308" w:rsidP="00EF5DC6">
      <w:pPr>
        <w:suppressAutoHyphens/>
        <w:rPr>
          <w:rFonts w:ascii="Arial" w:hAnsi="Arial"/>
          <w:sz w:val="22"/>
        </w:rPr>
      </w:pPr>
      <w:bookmarkStart w:id="0" w:name="_GoBack"/>
      <w:bookmarkEnd w:id="0"/>
    </w:p>
    <w:p w:rsidR="00DB6308" w:rsidRPr="009D6D80" w:rsidRDefault="00DB6308" w:rsidP="00EF5DC6">
      <w:pPr>
        <w:suppressAutoHyphens/>
        <w:ind w:firstLine="1080"/>
        <w:rPr>
          <w:rFonts w:ascii="Arial" w:hAnsi="Arial"/>
          <w:sz w:val="22"/>
        </w:rPr>
      </w:pPr>
      <w:r w:rsidRPr="009D6D80">
        <w:rPr>
          <w:rFonts w:ascii="Arial" w:hAnsi="Arial"/>
          <w:sz w:val="22"/>
        </w:rPr>
        <w:t xml:space="preserve">L'AN </w:t>
      </w:r>
      <w:fldSimple w:instr=" FILLIN  \* MERGEFORMAT ">
        <w:r w:rsidRPr="009D6D80">
          <w:rPr>
            <w:rFonts w:ascii="Arial" w:hAnsi="Arial"/>
            <w:sz w:val="22"/>
          </w:rPr>
          <w:t>SAISIE</w:t>
        </w:r>
      </w:fldSimple>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DEVANT Me </w:t>
      </w:r>
      <w:fldSimple w:instr=" FILLIN  \* MERGEFORMAT ">
        <w:r w:rsidRPr="009D6D80">
          <w:rPr>
            <w:rFonts w:ascii="Arial" w:hAnsi="Arial"/>
            <w:sz w:val="22"/>
          </w:rPr>
          <w:t>SAISIE</w:t>
        </w:r>
      </w:fldSimple>
      <w:r w:rsidRPr="009D6D80">
        <w:rPr>
          <w:rFonts w:ascii="Arial" w:hAnsi="Arial"/>
          <w:sz w:val="22"/>
        </w:rPr>
        <w:t xml:space="preserve">, notaire à </w:t>
      </w:r>
      <w:fldSimple w:instr=" FILLIN  \* MERGEFORMAT ">
        <w:r w:rsidRPr="009D6D80">
          <w:rPr>
            <w:rFonts w:ascii="Arial" w:hAnsi="Arial"/>
            <w:sz w:val="22"/>
          </w:rPr>
          <w:t>SAISIE</w:t>
        </w:r>
      </w:fldSimple>
      <w:r w:rsidRPr="009D6D80">
        <w:rPr>
          <w:rFonts w:ascii="Arial" w:hAnsi="Arial"/>
          <w:sz w:val="22"/>
        </w:rPr>
        <w:t>, province de Québec,</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b/>
          <w:sz w:val="22"/>
        </w:rPr>
      </w:pPr>
      <w:r w:rsidRPr="009D6D80">
        <w:rPr>
          <w:rFonts w:ascii="Arial" w:hAnsi="Arial"/>
          <w:b/>
          <w:sz w:val="22"/>
        </w:rPr>
        <w:t>COMPARAISSENT: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BC32A7" w:rsidP="00EF5DC6">
      <w:pPr>
        <w:suppressAutoHyphens/>
        <w:ind w:firstLine="1080"/>
        <w:rPr>
          <w:rFonts w:ascii="Arial" w:hAnsi="Arial"/>
          <w:sz w:val="22"/>
        </w:rPr>
      </w:pPr>
      <w:fldSimple w:instr=" FILLIN  \* MERGEFORMAT ">
        <w:r w:rsidR="00DB6308" w:rsidRPr="009D6D80">
          <w:rPr>
            <w:rFonts w:ascii="Arial" w:hAnsi="Arial"/>
            <w:sz w:val="22"/>
          </w:rPr>
          <w:t>SAISIE</w:t>
        </w:r>
      </w:fldSimple>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ci-après nommé(e) le </w:t>
      </w:r>
      <w:r w:rsidRPr="009D6D80">
        <w:rPr>
          <w:rFonts w:ascii="Arial" w:hAnsi="Arial"/>
          <w:b/>
          <w:sz w:val="22"/>
        </w:rPr>
        <w:t>"prêteur"</w:t>
      </w:r>
      <w:r w:rsidRPr="009D6D80">
        <w:rPr>
          <w:rFonts w:ascii="Arial" w:hAnsi="Arial"/>
          <w:sz w:val="22"/>
        </w:rPr>
        <w: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b/>
          <w:sz w:val="22"/>
        </w:rPr>
      </w:pPr>
      <w:r w:rsidRPr="009D6D80">
        <w:rPr>
          <w:rFonts w:ascii="Arial" w:hAnsi="Arial"/>
          <w:b/>
          <w:sz w:val="22"/>
        </w:rPr>
        <w:t>ET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BC32A7" w:rsidP="00EF5DC6">
      <w:pPr>
        <w:suppressAutoHyphens/>
        <w:ind w:left="180" w:firstLine="900"/>
        <w:rPr>
          <w:rFonts w:ascii="Arial" w:hAnsi="Arial"/>
          <w:sz w:val="22"/>
        </w:rPr>
      </w:pPr>
      <w:fldSimple w:instr=" FILLIN  \* MERGEFORMAT ">
        <w:r w:rsidR="00DB6308" w:rsidRPr="009D6D80">
          <w:rPr>
            <w:rFonts w:ascii="Arial" w:hAnsi="Arial"/>
            <w:sz w:val="22"/>
          </w:rPr>
          <w:t>SAISIE</w:t>
        </w:r>
      </w:fldSimple>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ci-après nommé(e)(s) l'</w:t>
      </w:r>
      <w:r w:rsidRPr="009D6D80">
        <w:rPr>
          <w:rFonts w:ascii="Arial" w:hAnsi="Arial"/>
          <w:b/>
          <w:sz w:val="22"/>
        </w:rPr>
        <w:t>"emprunteur"</w:t>
      </w:r>
      <w:r w:rsidRPr="009D6D80">
        <w:rPr>
          <w:rFonts w:ascii="Arial" w:hAnsi="Arial"/>
          <w:sz w:val="22"/>
        </w:rPr>
        <w: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Lesquels font les conventions suivantes:</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fldSimple w:instr=" FILLIN  \* MERGEFORMAT ">
        <w:r w:rsidRPr="009D6D80">
          <w:rPr>
            <w:rFonts w:ascii="Arial" w:hAnsi="Arial"/>
            <w:sz w:val="22"/>
          </w:rPr>
          <w:t>SAISIE</w:t>
        </w:r>
      </w:fldSimple>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fldSimple w:instr=" FILLIN  \* MERGEFORMAT ">
        <w:r w:rsidRPr="009D6D80">
          <w:rPr>
            <w:rFonts w:ascii="Arial" w:hAnsi="Arial"/>
            <w:sz w:val="22"/>
          </w:rPr>
          <w:t>SAISIE</w:t>
        </w:r>
      </w:fldSimple>
      <w:r w:rsidRPr="009D6D80">
        <w:rPr>
          <w:rFonts w:ascii="Arial" w:hAnsi="Arial"/>
          <w:sz w:val="22"/>
        </w:rPr>
        <w:t xml:space="preserve"> dollars (</w:t>
      </w:r>
      <w:fldSimple w:instr=" FILLIN  \* MERGEFORMAT ">
        <w:r w:rsidRPr="009D6D80">
          <w:rPr>
            <w:rFonts w:ascii="Arial" w:hAnsi="Arial"/>
            <w:sz w:val="22"/>
          </w:rPr>
          <w:t>SAISIE</w:t>
        </w:r>
      </w:fldSimple>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r w:rsidR="00A057A0">
        <w:rPr>
          <w:rFonts w:ascii="Arial" w:hAnsi="Arial"/>
          <w:sz w:val="22"/>
        </w:rPr>
        <w:t>RLRQ</w:t>
      </w:r>
      <w:r w:rsidRPr="009D6D80">
        <w:rPr>
          <w:rFonts w:ascii="Arial" w:hAnsi="Arial"/>
          <w:sz w:val="22"/>
        </w:rPr>
        <w:t>, chapitre L</w:t>
      </w:r>
      <w:r w:rsidRPr="009D6D80">
        <w:rPr>
          <w:rFonts w:ascii="Arial" w:hAnsi="Arial"/>
          <w:sz w:val="22"/>
        </w:rPr>
        <w:noBreakHyphen/>
        <w:t>0.1), ci-après appelée la "Loi".</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rsidR="00DB6308" w:rsidRPr="009D6D80" w:rsidRDefault="00DB6308" w:rsidP="00EF5DC6">
      <w:pPr>
        <w:suppressAutoHyphens/>
        <w:rPr>
          <w:rFonts w:ascii="Arial" w:hAnsi="Arial"/>
          <w:sz w:val="22"/>
        </w:rPr>
      </w:pPr>
    </w:p>
    <w:p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fldSimple w:instr=" FILLIN  \* MERGEFORMAT ">
        <w:r w:rsidR="00DB6308" w:rsidRPr="009D6D80">
          <w:rPr>
            <w:rFonts w:ascii="Arial" w:hAnsi="Arial"/>
            <w:sz w:val="22"/>
          </w:rPr>
          <w:t>SAISIE</w:t>
        </w:r>
      </w:fldSimple>
      <w:r w:rsidR="00DB6308" w:rsidRPr="009D6D80">
        <w:rPr>
          <w:rFonts w:ascii="Arial" w:hAnsi="Arial"/>
          <w:sz w:val="22"/>
        </w:rPr>
        <w:t xml:space="preserve">, ci-après appelé le "certificat",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Copie dudit certificat demeure annexée aux présentes après avoir été reconnue véritable et signée pour identification par les parties en </w:t>
      </w:r>
      <w:r w:rsidR="00A057A0">
        <w:rPr>
          <w:rFonts w:ascii="Arial" w:hAnsi="Arial"/>
          <w:sz w:val="22"/>
        </w:rPr>
        <w:t>présence du notaire soussigné.</w:t>
      </w:r>
    </w:p>
    <w:p w:rsidR="00D97E40" w:rsidRPr="009D6D80" w:rsidRDefault="00D97E40" w:rsidP="00EF5DC6">
      <w:pPr>
        <w:suppressAutoHyphens/>
        <w:ind w:firstLine="1080"/>
        <w:rPr>
          <w:rFonts w:ascii="Arial" w:hAnsi="Arial"/>
          <w:sz w:val="22"/>
        </w:rPr>
      </w:pPr>
    </w:p>
    <w:p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w:t>
      </w:r>
      <w:r w:rsidR="00434C81" w:rsidRPr="009D6D80">
        <w:rPr>
          <w:rFonts w:ascii="Arial" w:hAnsi="Arial"/>
          <w:sz w:val="22"/>
        </w:rPr>
        <w:lastRenderedPageBreak/>
        <w:t>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rsidR="00515A8E" w:rsidRPr="009D6D80" w:rsidRDefault="00515A8E" w:rsidP="00EF5DC6">
      <w:pPr>
        <w:suppressAutoHyphens/>
        <w:ind w:firstLine="1080"/>
        <w:rPr>
          <w:rFonts w:ascii="Arial" w:hAnsi="Arial"/>
          <w:sz w:val="22"/>
        </w:rPr>
      </w:pPr>
    </w:p>
    <w:p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rsidR="00056AEB" w:rsidRPr="009D6D80" w:rsidRDefault="00056AEB" w:rsidP="00EF5DC6">
      <w:pPr>
        <w:suppressAutoHyphens/>
        <w:ind w:firstLine="1080"/>
        <w:rPr>
          <w:rFonts w:ascii="Arial" w:hAnsi="Arial"/>
          <w:sz w:val="22"/>
        </w:rPr>
      </w:pPr>
    </w:p>
    <w:p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rsidR="00DB6308" w:rsidRPr="009D6D80" w:rsidRDefault="00DB6308" w:rsidP="00EF5DC6">
      <w:pPr>
        <w:suppressAutoHyphens/>
        <w:ind w:firstLine="360"/>
        <w:rPr>
          <w:rFonts w:ascii="Arial" w:hAnsi="Arial"/>
          <w:b/>
          <w:sz w:val="22"/>
        </w:rPr>
      </w:pPr>
    </w:p>
    <w:p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fldSimple w:instr=" FILLIN  \* MERGEFORMAT ">
        <w:r w:rsidR="009F46DB" w:rsidRPr="009D6D80">
          <w:rPr>
            <w:rFonts w:ascii="Arial" w:hAnsi="Arial"/>
            <w:sz w:val="22"/>
          </w:rPr>
          <w:t>SAISIE</w:t>
        </w:r>
      </w:fldSimple>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rsidR="007F1689" w:rsidRPr="009D6D80" w:rsidRDefault="007F1689" w:rsidP="0036382B">
      <w:pPr>
        <w:suppressAutoHyphens/>
        <w:ind w:firstLine="1134"/>
        <w:rPr>
          <w:rFonts w:ascii="Arial" w:hAnsi="Arial"/>
          <w:sz w:val="22"/>
        </w:rPr>
      </w:pPr>
    </w:p>
    <w:p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rsidR="009C1DDC" w:rsidRPr="009D6D80" w:rsidRDefault="009C1DDC" w:rsidP="007F1689">
      <w:pPr>
        <w:suppressAutoHyphens/>
        <w:ind w:firstLine="1134"/>
        <w:rPr>
          <w:rFonts w:ascii="Arial" w:hAnsi="Arial"/>
          <w:sz w:val="22"/>
        </w:rPr>
      </w:pPr>
    </w:p>
    <w:p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rsidR="00826BFB" w:rsidRPr="009D6D80" w:rsidRDefault="00826BFB" w:rsidP="0036382B">
      <w:pPr>
        <w:suppressAutoHyphens/>
        <w:ind w:firstLine="1134"/>
        <w:rPr>
          <w:rFonts w:ascii="Arial" w:hAnsi="Arial"/>
          <w:sz w:val="22"/>
        </w:rPr>
      </w:pPr>
    </w:p>
    <w:p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rsidR="00D75669" w:rsidRPr="009D6D80" w:rsidRDefault="00D75669" w:rsidP="005C0BF5">
      <w:pPr>
        <w:suppressAutoHyphens/>
        <w:ind w:firstLine="1134"/>
        <w:rPr>
          <w:rFonts w:ascii="Arial" w:hAnsi="Arial"/>
          <w:sz w:val="22"/>
        </w:rPr>
      </w:pPr>
    </w:p>
    <w:p w:rsidR="007A3F72" w:rsidRPr="009D6D80" w:rsidRDefault="007A3F72" w:rsidP="007A3F72">
      <w:pPr>
        <w:suppressAutoHyphens/>
        <w:ind w:firstLine="1134"/>
        <w:rPr>
          <w:rFonts w:ascii="Arial" w:hAnsi="Arial"/>
          <w:sz w:val="22"/>
        </w:rPr>
      </w:pPr>
      <w:r w:rsidRPr="009D6D80">
        <w:rPr>
          <w:rFonts w:ascii="Arial" w:hAnsi="Arial"/>
          <w:sz w:val="22"/>
        </w:rPr>
        <w:t xml:space="preserve">Tout remboursement de tout ou partie des sommes déjà avancées en vertu de la présente marge-investissement à même les sommes provenant d’une nouvelle avance consentie en vertu de la présente marge-investissement n’opérera ni novation ni dérogation aux </w:t>
      </w:r>
      <w:r w:rsidRPr="009D6D80">
        <w:rPr>
          <w:rFonts w:ascii="Arial" w:hAnsi="Arial"/>
          <w:sz w:val="22"/>
        </w:rPr>
        <w:lastRenderedPageBreak/>
        <w:t>droits, hypothèques, cautionnement, recours s’y rattachant, non plus qu’au rang de ceux-ci, lesquels continueront de garantir toutes sommes avancées en vertu de la marge-investissement.</w:t>
      </w:r>
    </w:p>
    <w:p w:rsidR="00672D1A" w:rsidRPr="009D6D80" w:rsidRDefault="00672D1A" w:rsidP="007A3F72">
      <w:pPr>
        <w:suppressAutoHyphens/>
        <w:ind w:firstLine="1134"/>
        <w:rPr>
          <w:rFonts w:ascii="Arial" w:hAnsi="Arial"/>
          <w:sz w:val="22"/>
        </w:rPr>
      </w:pPr>
    </w:p>
    <w:p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rsidR="00D75669" w:rsidRPr="009D6D80" w:rsidRDefault="00D75669" w:rsidP="00D75669">
      <w:pPr>
        <w:suppressAutoHyphens/>
        <w:ind w:firstLine="1080"/>
        <w:rPr>
          <w:rFonts w:ascii="Arial" w:hAnsi="Arial"/>
          <w:sz w:val="22"/>
        </w:rPr>
      </w:pPr>
    </w:p>
    <w:p w:rsidR="003F49B8" w:rsidRPr="009D6D80" w:rsidRDefault="003F49B8" w:rsidP="00224C41">
      <w:pPr>
        <w:suppressAutoHyphens/>
        <w:ind w:firstLine="1134"/>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r w:rsidR="00A057A0">
        <w:rPr>
          <w:rFonts w:ascii="Arial" w:hAnsi="Arial"/>
          <w:sz w:val="22"/>
        </w:rPr>
        <w:t>RLRQ</w:t>
      </w:r>
      <w:r w:rsidRPr="009D6D80">
        <w:rPr>
          <w:rFonts w:ascii="Arial" w:hAnsi="Arial"/>
          <w:sz w:val="22"/>
        </w:rPr>
        <w:t>, chapitre S</w:t>
      </w:r>
      <w:r w:rsidRPr="009D6D80">
        <w:rPr>
          <w:rFonts w:ascii="Arial" w:hAnsi="Arial"/>
          <w:sz w:val="22"/>
        </w:rPr>
        <w:noBreakHyphen/>
        <w:t>11.0101) ou de la Loi sur le financement agricole (</w:t>
      </w:r>
      <w:r w:rsidR="00A057A0">
        <w:rPr>
          <w:rFonts w:ascii="Arial" w:hAnsi="Arial"/>
          <w:sz w:val="22"/>
        </w:rPr>
        <w:t>RLRQ</w:t>
      </w:r>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r w:rsidR="00A057A0">
        <w:rPr>
          <w:rFonts w:ascii="Arial" w:hAnsi="Arial"/>
          <w:sz w:val="22"/>
        </w:rPr>
        <w:t>RLRQ</w:t>
      </w:r>
      <w:r w:rsidRPr="009D6D80">
        <w:rPr>
          <w:rFonts w:ascii="Arial" w:hAnsi="Arial"/>
          <w:sz w:val="22"/>
        </w:rPr>
        <w:t>, chapitre C</w:t>
      </w:r>
      <w:r w:rsidRPr="009D6D80">
        <w:rPr>
          <w:rFonts w:ascii="Arial" w:hAnsi="Arial"/>
          <w:sz w:val="22"/>
        </w:rPr>
        <w:noBreakHyphen/>
        <w:t>75.1) ou de la Loi favorisant le crédit forestier par les institutions privées (</w:t>
      </w:r>
      <w:r w:rsidR="00A057A0">
        <w:rPr>
          <w:rFonts w:ascii="Arial" w:hAnsi="Arial"/>
          <w:sz w:val="22"/>
        </w:rPr>
        <w:t>RLRQ</w:t>
      </w:r>
      <w:r w:rsidRPr="009D6D80">
        <w:rPr>
          <w:rFonts w:ascii="Arial" w:hAnsi="Arial"/>
          <w:sz w:val="22"/>
        </w:rPr>
        <w:t>, chapitre C</w:t>
      </w:r>
      <w:r w:rsidRPr="009D6D80">
        <w:rPr>
          <w:rFonts w:ascii="Arial" w:hAnsi="Arial"/>
          <w:sz w:val="22"/>
        </w:rPr>
        <w:noBreakHyphen/>
        <w:t>78.1) ou de la Loi sur le crédit agricole (</w:t>
      </w:r>
      <w:r w:rsidR="00A057A0">
        <w:rPr>
          <w:rFonts w:ascii="Arial" w:hAnsi="Arial"/>
          <w:sz w:val="22"/>
        </w:rPr>
        <w:t>RLRQ</w:t>
      </w:r>
      <w:r w:rsidRPr="009D6D80">
        <w:rPr>
          <w:rFonts w:ascii="Arial" w:hAnsi="Arial"/>
          <w:sz w:val="22"/>
        </w:rPr>
        <w:t>, chapitre C</w:t>
      </w:r>
      <w:r w:rsidRPr="009D6D80">
        <w:rPr>
          <w:rFonts w:ascii="Arial" w:hAnsi="Arial"/>
          <w:sz w:val="22"/>
        </w:rPr>
        <w:noBreakHyphen/>
        <w:t>75) ou de la Loi sur le crédit forestier (</w:t>
      </w:r>
      <w:r w:rsidR="00A057A0">
        <w:rPr>
          <w:rFonts w:ascii="Arial" w:hAnsi="Arial"/>
          <w:sz w:val="22"/>
        </w:rPr>
        <w:t>RLRQ</w:t>
      </w:r>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r w:rsidR="00A057A0">
        <w:rPr>
          <w:rFonts w:ascii="Arial" w:hAnsi="Arial"/>
          <w:sz w:val="22"/>
        </w:rPr>
        <w:t>RLRQ</w:t>
      </w:r>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DF6389">
        <w:rPr>
          <w:rFonts w:ascii="Arial" w:hAnsi="Arial"/>
          <w:sz w:val="22"/>
        </w:rPr>
        <w:t>quinze</w:t>
      </w:r>
      <w:r w:rsidRPr="009D6D80">
        <w:rPr>
          <w:rFonts w:ascii="Arial" w:hAnsi="Arial"/>
          <w:sz w:val="22"/>
        </w:rPr>
        <w:t xml:space="preserve"> millions de dollars (</w:t>
      </w:r>
      <w:r w:rsidR="00DF6389">
        <w:rPr>
          <w:rFonts w:ascii="Arial" w:hAnsi="Arial"/>
          <w:sz w:val="22"/>
        </w:rPr>
        <w:t>1</w:t>
      </w:r>
      <w:r w:rsidRPr="009D6D80">
        <w:rPr>
          <w:rFonts w:ascii="Arial" w:hAnsi="Arial"/>
          <w:sz w:val="22"/>
        </w:rPr>
        <w:t>5 000 000 $).</w:t>
      </w:r>
    </w:p>
    <w:p w:rsidR="00DB6308" w:rsidRPr="009D6D80" w:rsidRDefault="00DB6308" w:rsidP="00EF5DC6">
      <w:pPr>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rsidR="00DB6308" w:rsidRPr="009D6D80" w:rsidRDefault="00DB6308" w:rsidP="00EF5DC6">
      <w:pPr>
        <w:suppressAutoHyphens/>
        <w:rPr>
          <w:rFonts w:ascii="Arial" w:hAnsi="Arial"/>
          <w:sz w:val="22"/>
        </w:rPr>
      </w:pPr>
    </w:p>
    <w:p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rsidR="0075394D" w:rsidRPr="009D6D80" w:rsidRDefault="0075394D" w:rsidP="00EF5DC6">
      <w:pPr>
        <w:suppressAutoHyphens/>
        <w:ind w:firstLine="1080"/>
        <w:rPr>
          <w:rFonts w:ascii="Arial" w:hAnsi="Arial"/>
          <w:sz w:val="22"/>
        </w:rPr>
      </w:pPr>
    </w:p>
    <w:p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rsidR="0075394D" w:rsidRPr="009D6D80" w:rsidRDefault="0075394D" w:rsidP="00EF5DC6">
      <w:pPr>
        <w:suppressAutoHyphens/>
        <w:ind w:firstLine="1080"/>
        <w:rPr>
          <w:rFonts w:ascii="Arial" w:hAnsi="Arial"/>
          <w:sz w:val="22"/>
        </w:rPr>
      </w:pPr>
    </w:p>
    <w:p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rsidR="007720D1" w:rsidRPr="009D6D80" w:rsidRDefault="007720D1"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rsidR="00DB6308" w:rsidRPr="009D6D80" w:rsidRDefault="00DB6308" w:rsidP="00EF5DC6">
      <w:pPr>
        <w:suppressAutoHyphens/>
        <w:rPr>
          <w:rFonts w:ascii="Arial" w:hAnsi="Arial"/>
          <w:sz w:val="22"/>
        </w:rPr>
      </w:pPr>
    </w:p>
    <w:p w:rsidR="00E57ADA" w:rsidRPr="009D6D80" w:rsidRDefault="00E57ADA" w:rsidP="00EF5DC6">
      <w:pPr>
        <w:suppressAutoHyphens/>
        <w:rPr>
          <w:rFonts w:ascii="Arial" w:hAnsi="Arial"/>
          <w:sz w:val="22"/>
        </w:rPr>
      </w:pPr>
    </w:p>
    <w:p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rsidR="005726EA" w:rsidRPr="009D6D80" w:rsidRDefault="005726EA" w:rsidP="00EF5DC6">
      <w:pPr>
        <w:suppressAutoHyphens/>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 xml:space="preserve">a) si celui-ci fait de l’agriculture,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Au moins </w:t>
      </w:r>
      <w:r w:rsidR="00EF5DC6" w:rsidRPr="009D6D80">
        <w:rPr>
          <w:rFonts w:ascii="Arial" w:hAnsi="Arial"/>
          <w:sz w:val="22"/>
        </w:rPr>
        <w:t>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a.3) si l’emprunteur est une coopérative, elle doit avoir son siège et principal établissement au Québec.  Au moins cinquante po</w:t>
      </w:r>
      <w:r w:rsidR="00EF5DC6" w:rsidRPr="009D6D80">
        <w:rPr>
          <w:rFonts w:ascii="Arial" w:hAnsi="Arial"/>
          <w:sz w:val="22"/>
        </w:rPr>
        <w:t>ur cent (50 </w:t>
      </w:r>
      <w:r w:rsidRPr="009D6D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a.4) si l’emprunteur est une société en nom collectif ou en commandite, elle doit avoir son domicile et son principal établissement au Québec.  Au moins cinquante pour cent (50</w:t>
      </w:r>
      <w:r w:rsidR="00EF5DC6" w:rsidRPr="009D6D80">
        <w:rPr>
          <w:rFonts w:ascii="Arial" w:hAnsi="Arial"/>
          <w:sz w:val="22"/>
        </w:rPr>
        <w:t> </w:t>
      </w:r>
      <w:r w:rsidRPr="009D6D80">
        <w:rPr>
          <w:rFonts w:ascii="Arial" w:hAnsi="Arial"/>
          <w:sz w:val="22"/>
        </w:rPr>
        <w:t>%) 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 si l’emprunteur n’exploite pas une entreprise agricole mais, à titre d’entreprise de biens et services, procure tels biens et services entre autres à des personnes qui font de l’agriculture,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b.1) s’il s’agit d’une société par actions, a</w:t>
      </w:r>
      <w:r w:rsidR="00EF5DC6" w:rsidRPr="009D6D80">
        <w:rPr>
          <w:rFonts w:ascii="Arial" w:hAnsi="Arial"/>
          <w:sz w:val="22"/>
        </w:rPr>
        <w:t>u moins 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w:t>
      </w:r>
      <w:r w:rsidR="00EF5DC6" w:rsidRPr="009D6D80">
        <w:rPr>
          <w:rFonts w:ascii="Arial" w:hAnsi="Arial"/>
          <w:sz w:val="22"/>
        </w:rPr>
        <w:t xml:space="preserve">t continuer d’être détenues par </w:t>
      </w:r>
      <w:r w:rsidRPr="009D6D80">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b.2) s’il s’agit d’une coopérative, a</w:t>
      </w:r>
      <w:r w:rsidR="00EF5DC6" w:rsidRPr="009D6D80">
        <w:rPr>
          <w:rFonts w:ascii="Arial" w:hAnsi="Arial"/>
          <w:sz w:val="22"/>
        </w:rPr>
        <w:t>u moins cinquante pour cent (50 </w:t>
      </w:r>
      <w:r w:rsidRPr="009D6D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b.3) s’il s’agit d’une société en nom collectif ou en commandite, au mo</w:t>
      </w:r>
      <w:r w:rsidR="00EF5DC6" w:rsidRPr="009D6D80">
        <w:rPr>
          <w:rFonts w:ascii="Arial" w:hAnsi="Arial"/>
          <w:sz w:val="22"/>
        </w:rPr>
        <w:t>ins cinquante pour cent (50 </w:t>
      </w:r>
      <w:r w:rsidRPr="009D6D8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b.4) s’il s’agit d’une entité formée de plus d’une personne physique, société par actions, coopérative, société en nom collectif ou en commandite, ou d’une combinaison de celles-ci, a</w:t>
      </w:r>
      <w:r w:rsidR="00EF5DC6" w:rsidRPr="009D6D80">
        <w:rPr>
          <w:rFonts w:ascii="Arial" w:hAnsi="Arial"/>
          <w:sz w:val="22"/>
        </w:rPr>
        <w:t>u moins cinquante pour cent (50 </w:t>
      </w:r>
      <w:r w:rsidRPr="009D6D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5726EA" w:rsidRPr="009D6D80" w:rsidRDefault="005726EA" w:rsidP="00EF5DC6">
      <w:pPr>
        <w:ind w:firstLine="1134"/>
        <w:rPr>
          <w:rFonts w:ascii="Arial" w:hAnsi="Arial"/>
          <w:sz w:val="22"/>
        </w:rPr>
      </w:pPr>
    </w:p>
    <w:p w:rsidR="005726EA" w:rsidRPr="009D6D80" w:rsidRDefault="005726EA" w:rsidP="00EF5DC6">
      <w:pPr>
        <w:ind w:firstLine="1134"/>
        <w:rPr>
          <w:rFonts w:ascii="Arial" w:hAnsi="Arial"/>
          <w:sz w:val="22"/>
        </w:rPr>
      </w:pPr>
      <w:r w:rsidRPr="009D6D80">
        <w:rPr>
          <w:rFonts w:ascii="Arial" w:hAnsi="Arial"/>
          <w:sz w:val="22"/>
        </w:rPr>
        <w:t>c) si l’emprunteur est une personne physique ou une société par actions qui obtient, à titre de me</w:t>
      </w:r>
      <w:r w:rsidR="00F707A2" w:rsidRPr="009D6D80">
        <w:rPr>
          <w:rFonts w:ascii="Arial" w:hAnsi="Arial"/>
          <w:sz w:val="22"/>
        </w:rPr>
        <w:t xml:space="preserve">mbre-emprunteur, </w:t>
      </w:r>
      <w:r w:rsidR="00A23638" w:rsidRPr="009D6D80">
        <w:rPr>
          <w:rFonts w:ascii="Arial" w:hAnsi="Arial"/>
          <w:sz w:val="22"/>
        </w:rPr>
        <w:t>la présente marge-investissement</w:t>
      </w:r>
      <w:r w:rsidRPr="009D6D80">
        <w:rPr>
          <w:rFonts w:ascii="Arial" w:hAnsi="Arial"/>
          <w:sz w:val="22"/>
        </w:rPr>
        <w:t xml:space="preserve">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5726EA" w:rsidRPr="009D6D80" w:rsidRDefault="005726EA" w:rsidP="00EF5DC6">
      <w:pPr>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d)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e) poursuivre l'exploitation régulière de son entreprise;</w:t>
      </w:r>
    </w:p>
    <w:p w:rsidR="005726EA" w:rsidRPr="009D6D80" w:rsidRDefault="005726EA" w:rsidP="00EF5DC6">
      <w:pPr>
        <w:suppressAutoHyphens/>
        <w:ind w:firstLine="1080"/>
        <w:rPr>
          <w:rFonts w:ascii="Arial" w:hAnsi="Arial"/>
          <w:sz w:val="22"/>
        </w:rPr>
      </w:pPr>
    </w:p>
    <w:p w:rsidR="005726EA" w:rsidRPr="009D6D80" w:rsidRDefault="00FD658D" w:rsidP="00EF5DC6">
      <w:pPr>
        <w:suppressAutoHyphens/>
        <w:ind w:firstLine="1080"/>
        <w:rPr>
          <w:rFonts w:ascii="Arial" w:hAnsi="Arial"/>
          <w:sz w:val="22"/>
        </w:rPr>
      </w:pPr>
      <w:r w:rsidRPr="009D6D80">
        <w:rPr>
          <w:rFonts w:ascii="Arial" w:hAnsi="Arial"/>
          <w:sz w:val="22"/>
        </w:rPr>
        <w:t>f)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g) obtenir, au préalable, l'autorisation de La Financière agricole</w:t>
      </w:r>
      <w:r w:rsidR="00577132">
        <w:rPr>
          <w:rFonts w:ascii="Arial" w:hAnsi="Arial"/>
          <w:sz w:val="22"/>
        </w:rPr>
        <w:t xml:space="preserve"> et du prêteur</w:t>
      </w:r>
      <w:r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h) lorsque l'emprunteur est ou est formé d'une société</w:t>
      </w:r>
      <w:r w:rsidR="00B5140F" w:rsidRPr="009D6D80">
        <w:rPr>
          <w:rFonts w:ascii="Arial" w:hAnsi="Arial"/>
          <w:sz w:val="22"/>
        </w:rPr>
        <w:t xml:space="preserve"> en nom collectif ou en commandite</w:t>
      </w:r>
      <w:r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5726EA" w:rsidRPr="009D6D80" w:rsidRDefault="005726EA"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i) respecter les lois et règlements relatifs à la protection de l'environnement, tant fédéraux, provinciaux que municipaux;</w:t>
      </w:r>
    </w:p>
    <w:p w:rsidR="004F1B13" w:rsidRPr="009D6D80" w:rsidRDefault="004F1B13"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 xml:space="preserve">j)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Pr="009D6D80">
        <w:rPr>
          <w:rFonts w:ascii="Arial" w:hAnsi="Arial"/>
          <w:sz w:val="22"/>
        </w:rPr>
        <w:t>:</w:t>
      </w:r>
    </w:p>
    <w:p w:rsidR="004F1B13" w:rsidRPr="009D6D80" w:rsidRDefault="004F1B13"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xml:space="preserve">k) affecter au paiement de tout versement échu sur </w:t>
      </w:r>
      <w:r w:rsidR="00FD658D" w:rsidRPr="009D6D80">
        <w:rPr>
          <w:rFonts w:ascii="Arial" w:hAnsi="Arial"/>
          <w:sz w:val="22"/>
        </w:rPr>
        <w:t xml:space="preserve">les avances </w:t>
      </w:r>
      <w:r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Pr="009D6D80">
        <w:rPr>
          <w:rFonts w:ascii="Arial" w:hAnsi="Arial"/>
          <w:sz w:val="22"/>
        </w:rPr>
        <w:t xml:space="preserve">adopté en vertu de la </w:t>
      </w:r>
      <w:r w:rsidRPr="009D6D80">
        <w:rPr>
          <w:rFonts w:ascii="Arial" w:hAnsi="Arial"/>
          <w:spacing w:val="-3"/>
          <w:sz w:val="22"/>
        </w:rPr>
        <w:t>Loi</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l) fournir à ses frais à La Financière agricole et au prêteur tous les renseignements et documents jugés nécessaires.</w:t>
      </w:r>
    </w:p>
    <w:p w:rsidR="00BE7C45" w:rsidRPr="009D6D80" w:rsidRDefault="00BE7C45" w:rsidP="00EF5DC6">
      <w:pPr>
        <w:rPr>
          <w:rFonts w:ascii="Arial" w:hAnsi="Arial"/>
          <w:sz w:val="22"/>
        </w:rPr>
      </w:pPr>
    </w:p>
    <w:p w:rsidR="00BE7C45" w:rsidRPr="009D6D80" w:rsidRDefault="00BE7C45" w:rsidP="00EF5DC6">
      <w:pPr>
        <w:suppressAutoHyphens/>
        <w:rPr>
          <w:rFonts w:ascii="Arial" w:hAnsi="Arial"/>
          <w:sz w:val="22"/>
        </w:rPr>
      </w:pPr>
    </w:p>
    <w:p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rsidR="00DB6308" w:rsidRPr="009D6D80" w:rsidRDefault="00DB6308" w:rsidP="00EF5DC6">
      <w:pPr>
        <w:suppressAutoHyphens/>
        <w:rPr>
          <w:rFonts w:ascii="Arial" w:hAnsi="Arial"/>
          <w:sz w:val="22"/>
        </w:rPr>
      </w:pPr>
    </w:p>
    <w:p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(L.R.C. (1985), c. C-36);</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rsidR="00733D53" w:rsidRPr="009D6D80" w:rsidRDefault="00733D53" w:rsidP="00EF5DC6">
      <w:pPr>
        <w:suppressAutoHyphens/>
        <w:ind w:firstLine="1080"/>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rsidR="00DB6308" w:rsidRPr="009D6D80" w:rsidRDefault="00DB6308" w:rsidP="00EF5DC6">
      <w:pPr>
        <w:suppressAutoHyphens/>
        <w:rPr>
          <w:rFonts w:ascii="Arial" w:hAnsi="Arial"/>
          <w:sz w:val="22"/>
        </w:rPr>
      </w:pPr>
    </w:p>
    <w:p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rsidR="00DB6308" w:rsidRPr="009D6D80" w:rsidRDefault="00DB6308" w:rsidP="00EF5DC6">
      <w:pPr>
        <w:suppressAutoHyphens/>
        <w:ind w:firstLine="360"/>
        <w:rPr>
          <w:rFonts w:ascii="Arial" w:hAnsi="Arial"/>
          <w:b/>
          <w:sz w:val="22"/>
        </w:rPr>
      </w:pPr>
    </w:p>
    <w:p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rsidR="00DB6308" w:rsidRPr="009D6D80" w:rsidRDefault="00DB6308" w:rsidP="00EF5DC6">
      <w:pPr>
        <w:suppressAutoHyphens/>
        <w:ind w:firstLine="360"/>
        <w:rPr>
          <w:rFonts w:ascii="Arial" w:hAnsi="Arial"/>
          <w:b/>
          <w:sz w:val="22"/>
        </w:rPr>
      </w:pPr>
    </w:p>
    <w:p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rsidR="00DB6308" w:rsidRPr="009D6D80" w:rsidRDefault="00DB6308" w:rsidP="00EF5DC6">
      <w:pPr>
        <w:suppressAutoHyphens/>
        <w:rPr>
          <w:rFonts w:ascii="Arial" w:hAnsi="Arial"/>
          <w:sz w:val="22"/>
        </w:rPr>
      </w:pPr>
    </w:p>
    <w:p w:rsidR="00EB26DF" w:rsidRPr="009D6D80" w:rsidRDefault="00EB26DF" w:rsidP="00EF5DC6">
      <w:pPr>
        <w:suppressAutoHyphens/>
        <w:rPr>
          <w:rFonts w:ascii="Arial" w:hAnsi="Arial"/>
          <w:sz w:val="22"/>
        </w:rPr>
      </w:pPr>
    </w:p>
    <w:p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rsidR="00844B65" w:rsidRPr="009D6D80" w:rsidRDefault="00844B65" w:rsidP="00EF5DC6">
      <w:pPr>
        <w:suppressAutoHyphens/>
        <w:ind w:firstLine="360"/>
        <w:rPr>
          <w:rFonts w:ascii="Arial" w:hAnsi="Arial"/>
          <w:b/>
          <w:sz w:val="22"/>
        </w:rPr>
      </w:pPr>
    </w:p>
    <w:p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rsidR="00844B65" w:rsidRPr="009D6D80" w:rsidRDefault="00844B65" w:rsidP="00844B65">
      <w:pPr>
        <w:suppressAutoHyphens/>
        <w:ind w:firstLine="1134"/>
        <w:rPr>
          <w:rFonts w:ascii="Arial" w:hAnsi="Arial"/>
          <w:i/>
          <w:sz w:val="22"/>
        </w:rPr>
      </w:pPr>
    </w:p>
    <w:p w:rsidR="00844B65" w:rsidRPr="009D6D80" w:rsidRDefault="00844B65" w:rsidP="00EF5DC6">
      <w:pPr>
        <w:suppressAutoHyphens/>
        <w:ind w:firstLine="360"/>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fldSimple w:instr=" FILLIN  \* MERGEFORMAT ">
        <w:r w:rsidRPr="009D6D80">
          <w:rPr>
            <w:rFonts w:ascii="Arial" w:hAnsi="Arial"/>
            <w:sz w:val="22"/>
          </w:rPr>
          <w:t>SAISIE</w:t>
        </w:r>
      </w:fldSimple>
      <w:r w:rsidRPr="009D6D80">
        <w:rPr>
          <w:rFonts w:ascii="Arial" w:hAnsi="Arial"/>
          <w:sz w:val="22"/>
        </w:rPr>
        <w:t>, le tout conformément à l'article 83 du Code civil du Québec.</w:t>
      </w:r>
    </w:p>
    <w:p w:rsidR="00733D53" w:rsidRPr="009D6D80" w:rsidRDefault="00733D53" w:rsidP="00EF5DC6">
      <w:pPr>
        <w:suppressAutoHyphens/>
        <w:ind w:firstLine="1080"/>
        <w:rPr>
          <w:rFonts w:ascii="Arial" w:hAnsi="Arial"/>
          <w:sz w:val="22"/>
        </w:rPr>
      </w:pPr>
    </w:p>
    <w:p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rsidR="00733D53" w:rsidRPr="009D6D80" w:rsidRDefault="00733D53" w:rsidP="00EF5DC6">
      <w:pPr>
        <w:suppressAutoHyphens/>
        <w:ind w:firstLine="1080"/>
        <w:rPr>
          <w:rFonts w:ascii="Arial" w:hAnsi="Arial"/>
          <w:sz w:val="22"/>
        </w:rPr>
      </w:pPr>
    </w:p>
    <w:p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BC32A7" w:rsidP="00EF5DC6">
      <w:pPr>
        <w:suppressAutoHyphens/>
        <w:ind w:firstLine="1080"/>
        <w:rPr>
          <w:rFonts w:ascii="Arial" w:hAnsi="Arial"/>
          <w:sz w:val="22"/>
        </w:rPr>
      </w:pPr>
      <w:fldSimple w:instr=" FILLIN  \* MERGEFORMAT ">
        <w:r w:rsidR="00DB6308" w:rsidRPr="009D6D80">
          <w:rPr>
            <w:rFonts w:ascii="Arial" w:hAnsi="Arial"/>
            <w:sz w:val="22"/>
          </w:rPr>
          <w:t>SAISIE</w:t>
        </w:r>
      </w:fldSimple>
    </w:p>
    <w:p w:rsidR="00D75669" w:rsidRPr="009D6D80" w:rsidRDefault="00D75669" w:rsidP="00EF5DC6">
      <w:pPr>
        <w:suppressAutoHyphens/>
        <w:ind w:firstLine="1080"/>
        <w:rPr>
          <w:rFonts w:ascii="Arial" w:hAnsi="Arial"/>
          <w:sz w:val="22"/>
        </w:rPr>
      </w:pPr>
    </w:p>
    <w:p w:rsidR="00D75669" w:rsidRPr="009D6D80" w:rsidRDefault="00D75669" w:rsidP="00D75669">
      <w:pPr>
        <w:suppressAutoHyphens/>
        <w:ind w:firstLine="1080"/>
        <w:rPr>
          <w:rFonts w:ascii="Arial" w:hAnsi="Arial"/>
          <w:sz w:val="22"/>
        </w:rPr>
      </w:pPr>
    </w:p>
    <w:p w:rsidR="00D75669" w:rsidRPr="00E82269" w:rsidRDefault="00D75669" w:rsidP="00EF5DC6">
      <w:pPr>
        <w:suppressAutoHyphens/>
        <w:ind w:firstLine="1080"/>
        <w:rPr>
          <w:rFonts w:ascii="Arial" w:hAnsi="Arial"/>
          <w:color w:val="1F497D"/>
          <w:sz w:val="22"/>
        </w:rPr>
      </w:pPr>
    </w:p>
    <w:sectPr w:rsidR="00D75669" w:rsidRPr="00E82269" w:rsidSect="00A0280F">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84" w:rsidRDefault="00297184" w:rsidP="00DB6308">
      <w:r>
        <w:separator/>
      </w:r>
    </w:p>
  </w:endnote>
  <w:endnote w:type="continuationSeparator" w:id="0">
    <w:p w:rsidR="00297184" w:rsidRDefault="00297184"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4B" w:rsidRDefault="00653B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BC32A7">
    <w:pPr>
      <w:pStyle w:val="Pieddepage"/>
    </w:pPr>
    <w:r>
      <w:rPr>
        <w:noProof/>
      </w:rPr>
      <w:pict>
        <v:rect id="Rectangle 1" o:spid="_x0000_s2050" style="position:absolute;left:0;text-align:left;margin-left:-2in;margin-top:6.95pt;width:63.7pt;height:1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" o:allowincell="f" filled="f" stroked="f" strokeweight="0">
          <v:textbox inset="0,0,0,0">
            <w:txbxContent>
              <w:p w:rsidR="00A057A0" w:rsidRPr="005E7304" w:rsidRDefault="00DF6389">
                <w:pPr>
                  <w:rPr>
                    <w:rFonts w:ascii="Arial" w:hAnsi="Arial"/>
                    <w:color w:val="1F497D"/>
                    <w:sz w:val="16"/>
                  </w:rPr>
                </w:pPr>
                <w:r w:rsidRPr="00653B4B">
                  <w:rPr>
                    <w:rFonts w:ascii="Arial" w:hAnsi="Arial"/>
                    <w:sz w:val="16"/>
                  </w:rPr>
                  <w:t>8001.1c.18</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BC32A7">
    <w:pPr>
      <w:pStyle w:val="Pieddepage"/>
    </w:pPr>
    <w:r>
      <w:rPr>
        <w:noProof/>
      </w:rPr>
      <w:pict>
        <v:rect id="Rectangle 2" o:spid="_x0000_s2049" style="position:absolute;left:0;text-align:left;margin-left:-144.3pt;margin-top:6.6pt;width:202.35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YqAIAAKQ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" o:allowincell="f" filled="f" stroked="f" strokeweight="0">
          <v:textbox inset="0,0,0,0">
            <w:txbxContent>
              <w:p w:rsidR="00A057A0" w:rsidRPr="00653B4B" w:rsidRDefault="00653B4B">
                <w:pPr>
                  <w:rPr>
                    <w:rFonts w:ascii="Arial" w:hAnsi="Arial"/>
                    <w:sz w:val="16"/>
                  </w:rPr>
                </w:pPr>
                <w:r w:rsidRPr="00653B4B">
                  <w:rPr>
                    <w:rFonts w:ascii="Arial" w:hAnsi="Arial"/>
                    <w:sz w:val="16"/>
                  </w:rPr>
                  <w:t>8001.1c.18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84" w:rsidRDefault="00297184" w:rsidP="00DB6308">
      <w:r>
        <w:separator/>
      </w:r>
    </w:p>
  </w:footnote>
  <w:footnote w:type="continuationSeparator" w:id="0">
    <w:p w:rsidR="00297184" w:rsidRDefault="00297184" w:rsidP="00DB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4B" w:rsidRDefault="00653B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BC32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51704F">
      <w:rPr>
        <w:rStyle w:val="Numrodepage"/>
        <w:rFonts w:ascii="Arial" w:hAnsi="Arial"/>
        <w:noProof/>
        <w:sz w:val="22"/>
      </w:rPr>
      <w:t>2</w:t>
    </w:r>
    <w:r>
      <w:rPr>
        <w:rStyle w:val="Numrodepage"/>
        <w:rFonts w:ascii="Arial" w:hAnsi="Arial"/>
        <w:sz w:val="22"/>
      </w:rPr>
      <w:fldChar w:fldCharType="end"/>
    </w:r>
  </w:p>
  <w:p w:rsidR="00A057A0" w:rsidRDefault="00A057A0">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4B" w:rsidRDefault="00653B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14B20"/>
    <w:rsid w:val="00121A7F"/>
    <w:rsid w:val="00127C6F"/>
    <w:rsid w:val="001338E4"/>
    <w:rsid w:val="0015091E"/>
    <w:rsid w:val="00160C56"/>
    <w:rsid w:val="00161EAC"/>
    <w:rsid w:val="00194DD3"/>
    <w:rsid w:val="00197424"/>
    <w:rsid w:val="001A240A"/>
    <w:rsid w:val="001C4761"/>
    <w:rsid w:val="001C6097"/>
    <w:rsid w:val="001D2292"/>
    <w:rsid w:val="001D2FC2"/>
    <w:rsid w:val="001D3BFF"/>
    <w:rsid w:val="00224C41"/>
    <w:rsid w:val="002304BA"/>
    <w:rsid w:val="00235859"/>
    <w:rsid w:val="00244126"/>
    <w:rsid w:val="00251968"/>
    <w:rsid w:val="00272A97"/>
    <w:rsid w:val="00275FD3"/>
    <w:rsid w:val="00290CAA"/>
    <w:rsid w:val="0029397C"/>
    <w:rsid w:val="0029543F"/>
    <w:rsid w:val="00297184"/>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49B8"/>
    <w:rsid w:val="0042496E"/>
    <w:rsid w:val="00431C8D"/>
    <w:rsid w:val="00434C81"/>
    <w:rsid w:val="004414E0"/>
    <w:rsid w:val="00446E5A"/>
    <w:rsid w:val="004649A6"/>
    <w:rsid w:val="004A245E"/>
    <w:rsid w:val="004A6AEF"/>
    <w:rsid w:val="004D79BB"/>
    <w:rsid w:val="004F1B13"/>
    <w:rsid w:val="004F6196"/>
    <w:rsid w:val="00515A8E"/>
    <w:rsid w:val="0051704F"/>
    <w:rsid w:val="00536A65"/>
    <w:rsid w:val="0054669A"/>
    <w:rsid w:val="00550CD1"/>
    <w:rsid w:val="00550F6C"/>
    <w:rsid w:val="00551E7A"/>
    <w:rsid w:val="005601AB"/>
    <w:rsid w:val="00570BD7"/>
    <w:rsid w:val="005726EA"/>
    <w:rsid w:val="00577132"/>
    <w:rsid w:val="00592965"/>
    <w:rsid w:val="005A4903"/>
    <w:rsid w:val="005B1291"/>
    <w:rsid w:val="005C0BF5"/>
    <w:rsid w:val="005C2A0C"/>
    <w:rsid w:val="005D12DB"/>
    <w:rsid w:val="005D3B82"/>
    <w:rsid w:val="005D5638"/>
    <w:rsid w:val="005E7304"/>
    <w:rsid w:val="00600FAB"/>
    <w:rsid w:val="00602CAD"/>
    <w:rsid w:val="00604BF0"/>
    <w:rsid w:val="00613AAF"/>
    <w:rsid w:val="006450AC"/>
    <w:rsid w:val="00653B4B"/>
    <w:rsid w:val="00655606"/>
    <w:rsid w:val="00656D06"/>
    <w:rsid w:val="0066560D"/>
    <w:rsid w:val="00672D1A"/>
    <w:rsid w:val="00674001"/>
    <w:rsid w:val="006A4DEB"/>
    <w:rsid w:val="006A6E8F"/>
    <w:rsid w:val="006C4189"/>
    <w:rsid w:val="006C7888"/>
    <w:rsid w:val="006D2E39"/>
    <w:rsid w:val="006E3CB6"/>
    <w:rsid w:val="006E5FC8"/>
    <w:rsid w:val="007141AA"/>
    <w:rsid w:val="007147A2"/>
    <w:rsid w:val="00722A78"/>
    <w:rsid w:val="00724669"/>
    <w:rsid w:val="00725A16"/>
    <w:rsid w:val="00733D53"/>
    <w:rsid w:val="0073549C"/>
    <w:rsid w:val="00750F31"/>
    <w:rsid w:val="0075394D"/>
    <w:rsid w:val="007542B9"/>
    <w:rsid w:val="007720D1"/>
    <w:rsid w:val="00773AFF"/>
    <w:rsid w:val="007774B1"/>
    <w:rsid w:val="007A39F0"/>
    <w:rsid w:val="007A3F72"/>
    <w:rsid w:val="007E0B8C"/>
    <w:rsid w:val="007E17EF"/>
    <w:rsid w:val="007F1689"/>
    <w:rsid w:val="007F4201"/>
    <w:rsid w:val="00807A38"/>
    <w:rsid w:val="008250DA"/>
    <w:rsid w:val="00826BFB"/>
    <w:rsid w:val="00844B65"/>
    <w:rsid w:val="008623CF"/>
    <w:rsid w:val="00864133"/>
    <w:rsid w:val="00866A54"/>
    <w:rsid w:val="008829EB"/>
    <w:rsid w:val="008852C5"/>
    <w:rsid w:val="00886A3F"/>
    <w:rsid w:val="008A5343"/>
    <w:rsid w:val="008B66A7"/>
    <w:rsid w:val="008C3D38"/>
    <w:rsid w:val="00937F08"/>
    <w:rsid w:val="009633A6"/>
    <w:rsid w:val="00963740"/>
    <w:rsid w:val="009769DE"/>
    <w:rsid w:val="009A0CB6"/>
    <w:rsid w:val="009B6943"/>
    <w:rsid w:val="009C1DDC"/>
    <w:rsid w:val="009D6D80"/>
    <w:rsid w:val="009F0F48"/>
    <w:rsid w:val="009F46DB"/>
    <w:rsid w:val="00A0280F"/>
    <w:rsid w:val="00A030BB"/>
    <w:rsid w:val="00A057A0"/>
    <w:rsid w:val="00A11573"/>
    <w:rsid w:val="00A16EC4"/>
    <w:rsid w:val="00A23638"/>
    <w:rsid w:val="00A3267C"/>
    <w:rsid w:val="00A446C8"/>
    <w:rsid w:val="00A52A59"/>
    <w:rsid w:val="00A61130"/>
    <w:rsid w:val="00A9600B"/>
    <w:rsid w:val="00A97F9E"/>
    <w:rsid w:val="00AA5D0A"/>
    <w:rsid w:val="00AB5B55"/>
    <w:rsid w:val="00AE5D24"/>
    <w:rsid w:val="00AF76F4"/>
    <w:rsid w:val="00B07D1F"/>
    <w:rsid w:val="00B17A8C"/>
    <w:rsid w:val="00B46E9D"/>
    <w:rsid w:val="00B5140F"/>
    <w:rsid w:val="00B605E0"/>
    <w:rsid w:val="00B61125"/>
    <w:rsid w:val="00B8602D"/>
    <w:rsid w:val="00B91A8D"/>
    <w:rsid w:val="00BA2815"/>
    <w:rsid w:val="00BB374A"/>
    <w:rsid w:val="00BC32A7"/>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DF6389"/>
    <w:rsid w:val="00E05157"/>
    <w:rsid w:val="00E143B2"/>
    <w:rsid w:val="00E168FE"/>
    <w:rsid w:val="00E341DA"/>
    <w:rsid w:val="00E57ADA"/>
    <w:rsid w:val="00E62F53"/>
    <w:rsid w:val="00E82269"/>
    <w:rsid w:val="00E83E75"/>
    <w:rsid w:val="00EA3934"/>
    <w:rsid w:val="00EB26DF"/>
    <w:rsid w:val="00EC33A7"/>
    <w:rsid w:val="00EC4C3E"/>
    <w:rsid w:val="00EC4D4B"/>
    <w:rsid w:val="00EC5C48"/>
    <w:rsid w:val="00EF5DC6"/>
    <w:rsid w:val="00F241AF"/>
    <w:rsid w:val="00F41B71"/>
    <w:rsid w:val="00F4310F"/>
    <w:rsid w:val="00F528CB"/>
    <w:rsid w:val="00F644FA"/>
    <w:rsid w:val="00F707A2"/>
    <w:rsid w:val="00F73352"/>
    <w:rsid w:val="00F74532"/>
    <w:rsid w:val="00F80DCB"/>
    <w:rsid w:val="00FA3DDB"/>
    <w:rsid w:val="00FA739B"/>
    <w:rsid w:val="00FA7DF0"/>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7F0F79D-A2BF-4B84-BDFC-252480C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17EE7-3886-404C-A02C-A5B4D668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3389</Words>
  <Characters>18642</Characters>
  <Application>Microsoft Office Word</Application>
  <DocSecurity>4</DocSecurity>
  <Lines>155</Lines>
  <Paragraphs>43</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8001.1c.18 - Acte de marge de crédit à l'investissement (MCI-notarié-taux préférentiel majoré de 0,50% l'an)</vt:lpstr>
    </vt:vector>
  </TitlesOfParts>
  <Company>FADQ</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8001.1c.18 - Acte de marge de crédit à l'investissement (MCI-notarié-taux préférentiel majoré de 0,50% l'an)</dc:title>
  <dc:subject/>
  <dc:creator>FADQ - Direction des affaires juridiques</dc:creator>
  <cp:keywords/>
  <cp:lastModifiedBy>Arsenault, Francis</cp:lastModifiedBy>
  <cp:revision>2</cp:revision>
  <cp:lastPrinted>2014-07-16T14:51:00Z</cp:lastPrinted>
  <dcterms:created xsi:type="dcterms:W3CDTF">2018-10-02T13:50:00Z</dcterms:created>
  <dcterms:modified xsi:type="dcterms:W3CDTF">2018-10-02T13:50:00Z</dcterms:modified>
</cp:coreProperties>
</file>