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7BCC" w14:textId="77777777" w:rsidR="003C13C4" w:rsidRDefault="003C13C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Liste des modèles d'actes en français</w:t>
      </w:r>
    </w:p>
    <w:p w14:paraId="541D3EC3" w14:textId="77777777" w:rsidR="003C13C4" w:rsidRDefault="003C13C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Agricoles</w:t>
      </w:r>
    </w:p>
    <w:p w14:paraId="00FDB036" w14:textId="77777777" w:rsidR="003C13C4" w:rsidRDefault="003C13C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Pour les notaires</w:t>
      </w:r>
    </w:p>
    <w:p w14:paraId="1F5DB447" w14:textId="77777777" w:rsidR="003C13C4" w:rsidRDefault="003C13C4">
      <w:pPr>
        <w:spacing w:line="120" w:lineRule="auto"/>
        <w:rPr>
          <w:rFonts w:ascii="Arial" w:hAnsi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7560"/>
      </w:tblGrid>
      <w:tr w:rsidR="003C13C4" w14:paraId="056D922C" w14:textId="77777777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8D9C529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PRÊTS</w:t>
            </w:r>
          </w:p>
        </w:tc>
      </w:tr>
      <w:tr w:rsidR="003C13C4" w14:paraId="459CE3EB" w14:textId="77777777">
        <w:trPr>
          <w:trHeight w:hRule="exact" w:val="14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78D5CBA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52B34FE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30EA152C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EE07A93" w14:textId="787A80DD" w:rsidR="003C13C4" w:rsidRDefault="00B40452" w:rsidP="00163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3001.1</w:t>
            </w:r>
            <w:r w:rsidR="00B177C1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74CB28D3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notarié - 1 tranche - taux avantage plus fixe ou variable</w:t>
            </w:r>
          </w:p>
        </w:tc>
      </w:tr>
      <w:tr w:rsidR="003C13C4" w14:paraId="67888FEA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F3B0FD4" w14:textId="582EBF55" w:rsidR="003C13C4" w:rsidRDefault="003C13C4" w:rsidP="00163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3001.2+</w:t>
            </w:r>
            <w:r w:rsidR="00B177C1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37DAFF7F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notarié - 2 tranches ou plus - taux avantage plus fixe ou variable</w:t>
            </w:r>
          </w:p>
        </w:tc>
      </w:tr>
      <w:tr w:rsidR="003C13C4" w14:paraId="374EE22A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D05E99B" w14:textId="0054FAAF" w:rsidR="003C13C4" w:rsidRDefault="003C13C4" w:rsidP="00163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3002.1a</w:t>
            </w:r>
            <w:r w:rsidR="00B177C1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6DFEB33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notarié - 1 tranche - taux intérimaire</w:t>
            </w:r>
          </w:p>
        </w:tc>
      </w:tr>
      <w:tr w:rsidR="003C13C4" w14:paraId="37370B6A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847288B" w14:textId="44690A5F" w:rsidR="003C13C4" w:rsidRDefault="003C13C4" w:rsidP="00163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3002.1b</w:t>
            </w:r>
            <w:r w:rsidR="00B177C1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0CEB3AAF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notarié - 1 tranche - taux intérimaire plus</w:t>
            </w:r>
          </w:p>
        </w:tc>
      </w:tr>
      <w:tr w:rsidR="003C13C4" w14:paraId="5569104F" w14:textId="77777777">
        <w:trPr>
          <w:cantSplit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5BDB20E" w14:textId="311BD15C" w:rsidR="003C13C4" w:rsidRDefault="003C13C4" w:rsidP="00163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3002.2a+</w:t>
            </w:r>
            <w:r w:rsidR="00B177C1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964A70A" w14:textId="77777777" w:rsidR="003C13C4" w:rsidRDefault="003C13C4">
            <w:pPr>
              <w:ind w:left="1370" w:hanging="13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notarié - 2 tranches ou plus - taux intérimaire</w:t>
            </w:r>
          </w:p>
        </w:tc>
      </w:tr>
      <w:tr w:rsidR="003C13C4" w14:paraId="718D59FF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AA39332" w14:textId="6FC9841F" w:rsidR="003C13C4" w:rsidRDefault="003C13C4" w:rsidP="00163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3002.2b+</w:t>
            </w:r>
            <w:r w:rsidR="00B177C1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3052BF9B" w14:textId="77777777" w:rsidR="003C13C4" w:rsidRDefault="003C13C4">
            <w:pPr>
              <w:ind w:left="1370" w:hanging="13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notarié - 2 tranches ou plus, dont l’une à taux intérimaire plus et les autres à taux intérimaire</w:t>
            </w:r>
          </w:p>
        </w:tc>
      </w:tr>
      <w:tr w:rsidR="003C13C4" w14:paraId="0C654057" w14:textId="77777777">
        <w:trPr>
          <w:cantSplit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6C290C9" w14:textId="1373816E" w:rsidR="003C13C4" w:rsidRDefault="003C13C4" w:rsidP="00163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3003.2a</w:t>
            </w:r>
            <w:r w:rsidR="00B177C1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01394052" w14:textId="77777777" w:rsidR="003C13C4" w:rsidRDefault="003C13C4">
            <w:pPr>
              <w:ind w:left="1370" w:hanging="13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notarié - 2 tranches, dont l'une à taux avantage plus fixe ou variable et l'autre à taux intérimaire</w:t>
            </w:r>
          </w:p>
        </w:tc>
      </w:tr>
      <w:tr w:rsidR="003C13C4" w14:paraId="6402A263" w14:textId="77777777">
        <w:trPr>
          <w:cantSplit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3620613" w14:textId="16E67C1C" w:rsidR="003C13C4" w:rsidRDefault="003C13C4" w:rsidP="00163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3003.2b</w:t>
            </w:r>
            <w:r w:rsidR="00B177C1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028FDC4A" w14:textId="77777777" w:rsidR="003C13C4" w:rsidRDefault="003C13C4">
            <w:pPr>
              <w:ind w:left="1370" w:hanging="13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notarié - 2 tranches, dont l'une à taux avantage plus fixe ou variable et l'autre à taux intérimaire plus</w:t>
            </w:r>
          </w:p>
        </w:tc>
      </w:tr>
      <w:tr w:rsidR="003C13C4" w14:paraId="5B0635B8" w14:textId="77777777">
        <w:trPr>
          <w:cantSplit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41CAB8F" w14:textId="1BD592F4" w:rsidR="003C13C4" w:rsidRDefault="003C13C4" w:rsidP="00163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3003.3a+</w:t>
            </w:r>
            <w:r w:rsidR="00B177C1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AEE8236" w14:textId="77777777" w:rsidR="003C13C4" w:rsidRDefault="003C13C4">
            <w:pPr>
              <w:ind w:left="1370" w:hanging="13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notarié - 3 tranches ou plus, dont au moins une à taux avantage plus fixe ou variable et au moins une autre à taux intérimaire</w:t>
            </w:r>
          </w:p>
        </w:tc>
      </w:tr>
      <w:tr w:rsidR="003C13C4" w14:paraId="008568AB" w14:textId="77777777">
        <w:trPr>
          <w:cantSplit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847C776" w14:textId="4185C6B3" w:rsidR="003C13C4" w:rsidRDefault="003C13C4" w:rsidP="00163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3003.3b+</w:t>
            </w:r>
            <w:r w:rsidR="00B177C1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14BBB7C3" w14:textId="77777777" w:rsidR="003C13C4" w:rsidRDefault="003C13C4">
            <w:pPr>
              <w:ind w:left="1370" w:hanging="13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notarié - 3 tranches ou plus, dont au moins une à taux avantage plus fixe ou variable, au moins une à taux intérimaire plus et au besoin celle(s) à taux intérimaire</w:t>
            </w:r>
          </w:p>
        </w:tc>
      </w:tr>
      <w:tr w:rsidR="00163679" w14:paraId="40A03755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90D1DC6" w14:textId="4BE5C1DB" w:rsidR="00163679" w:rsidRDefault="0016367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3003.c+</w:t>
            </w:r>
            <w:r w:rsidR="00B177C1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273BEA82" w14:textId="77777777" w:rsidR="00163679" w:rsidRDefault="00163679" w:rsidP="0016367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notarié comportant au moins une tranche Appui capital relève et au besoin les autres tranches</w:t>
            </w:r>
          </w:p>
        </w:tc>
      </w:tr>
      <w:tr w:rsidR="00B177C1" w14:paraId="3A710902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1BCE673" w14:textId="29B96A78" w:rsidR="00B177C1" w:rsidRPr="009C538C" w:rsidRDefault="00CB396A">
            <w:pPr>
              <w:spacing w:before="40" w:after="40"/>
              <w:rPr>
                <w:rFonts w:ascii="Arial" w:hAnsi="Arial"/>
                <w:color w:val="FF0000"/>
                <w:sz w:val="22"/>
              </w:rPr>
            </w:pPr>
            <w:r w:rsidRPr="009C538C">
              <w:rPr>
                <w:rFonts w:ascii="Arial" w:hAnsi="Arial"/>
                <w:color w:val="FF0000"/>
                <w:sz w:val="22"/>
              </w:rPr>
              <w:t>3003.d+.22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26E1AB30" w14:textId="637E58CA" w:rsidR="00B177C1" w:rsidRPr="009C538C" w:rsidRDefault="00CB396A" w:rsidP="00984C89">
            <w:pPr>
              <w:spacing w:before="40" w:after="40"/>
              <w:ind w:left="2004" w:hanging="2004"/>
              <w:rPr>
                <w:rFonts w:ascii="Arial" w:hAnsi="Arial"/>
                <w:color w:val="FF0000"/>
                <w:sz w:val="22"/>
              </w:rPr>
            </w:pPr>
            <w:r w:rsidRPr="009C538C">
              <w:rPr>
                <w:rFonts w:ascii="Arial" w:hAnsi="Arial"/>
                <w:color w:val="FF0000"/>
                <w:sz w:val="22"/>
              </w:rPr>
              <w:t>Prêt levier notarié</w:t>
            </w:r>
            <w:r w:rsidR="00984C89" w:rsidRPr="009C538C">
              <w:rPr>
                <w:rFonts w:ascii="Arial" w:hAnsi="Arial"/>
                <w:color w:val="FF0000"/>
                <w:sz w:val="22"/>
              </w:rPr>
              <w:t> </w:t>
            </w:r>
            <w:r w:rsidRPr="009C538C">
              <w:rPr>
                <w:rFonts w:ascii="Arial" w:hAnsi="Arial"/>
                <w:color w:val="FF0000"/>
                <w:sz w:val="22"/>
              </w:rPr>
              <w:t>–</w:t>
            </w:r>
            <w:r w:rsidR="00984C89" w:rsidRPr="009C538C">
              <w:rPr>
                <w:rFonts w:ascii="Arial" w:hAnsi="Arial"/>
                <w:color w:val="FF0000"/>
                <w:sz w:val="22"/>
              </w:rPr>
              <w:t> </w:t>
            </w:r>
            <w:r w:rsidRPr="009C538C">
              <w:rPr>
                <w:rFonts w:ascii="Arial" w:hAnsi="Arial"/>
                <w:color w:val="FF0000"/>
                <w:sz w:val="22"/>
              </w:rPr>
              <w:t>1 tranche – taux avantage plus fixe ou variable ou taux intérimaire</w:t>
            </w:r>
          </w:p>
        </w:tc>
      </w:tr>
      <w:tr w:rsidR="00B177C1" w14:paraId="45123247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7946CF5" w14:textId="0C5D2897" w:rsidR="00B177C1" w:rsidRPr="009C538C" w:rsidRDefault="00CB396A">
            <w:pPr>
              <w:spacing w:before="40" w:after="40"/>
              <w:rPr>
                <w:rFonts w:ascii="Arial" w:hAnsi="Arial"/>
                <w:color w:val="FF0000"/>
                <w:sz w:val="22"/>
              </w:rPr>
            </w:pPr>
            <w:r w:rsidRPr="009C538C">
              <w:rPr>
                <w:rFonts w:ascii="Arial" w:hAnsi="Arial"/>
                <w:color w:val="FF0000"/>
                <w:sz w:val="22"/>
              </w:rPr>
              <w:t>3003.e+.22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7424DBD3" w14:textId="630C1FD5" w:rsidR="00B177C1" w:rsidRPr="009C538C" w:rsidRDefault="00CB396A" w:rsidP="00163679">
            <w:pPr>
              <w:spacing w:before="40" w:after="40"/>
              <w:rPr>
                <w:rFonts w:ascii="Arial" w:hAnsi="Arial"/>
                <w:color w:val="FF0000"/>
                <w:sz w:val="22"/>
              </w:rPr>
            </w:pPr>
            <w:r w:rsidRPr="009C538C">
              <w:rPr>
                <w:rFonts w:ascii="Arial" w:hAnsi="Arial"/>
                <w:color w:val="FF0000"/>
                <w:sz w:val="22"/>
              </w:rPr>
              <w:t xml:space="preserve">Prêt notarié – </w:t>
            </w:r>
            <w:r w:rsidR="00CD5CE0" w:rsidRPr="009C538C">
              <w:rPr>
                <w:rFonts w:ascii="Arial" w:hAnsi="Arial"/>
                <w:color w:val="FF0000"/>
                <w:sz w:val="22"/>
              </w:rPr>
              <w:t>e</w:t>
            </w:r>
            <w:r w:rsidRPr="009C538C">
              <w:rPr>
                <w:rFonts w:ascii="Arial" w:hAnsi="Arial"/>
                <w:color w:val="FF0000"/>
                <w:sz w:val="22"/>
              </w:rPr>
              <w:t>ntreprise à vocation agricole</w:t>
            </w:r>
          </w:p>
        </w:tc>
      </w:tr>
      <w:tr w:rsidR="003C13C4" w14:paraId="3799F8FF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D779F9E" w14:textId="77777777" w:rsidR="003C13C4" w:rsidRDefault="003C13C4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Tranche.doc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51334990" w14:textId="77777777" w:rsidR="003C13C4" w:rsidRDefault="003C13C4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d'une tranche à l'article 1 « PRÊT »</w:t>
            </w:r>
          </w:p>
        </w:tc>
      </w:tr>
      <w:tr w:rsidR="003C13C4" w14:paraId="708AE32D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8F226C1" w14:textId="77777777" w:rsidR="003C13C4" w:rsidRDefault="003C13C4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Debours.T.Int.doc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CC584F7" w14:textId="77777777" w:rsidR="003C13C4" w:rsidRDefault="003C13C4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d’une tranche à taux intérimaire à l’article 2 « D</w:t>
            </w:r>
            <w:r>
              <w:rPr>
                <w:rFonts w:ascii="Arial" w:hAnsi="Arial"/>
                <w:caps/>
                <w:sz w:val="22"/>
              </w:rPr>
              <w:t>éboursement</w:t>
            </w:r>
            <w:r>
              <w:rPr>
                <w:rFonts w:ascii="Arial" w:hAnsi="Arial"/>
                <w:sz w:val="22"/>
              </w:rPr>
              <w:t> »</w:t>
            </w:r>
          </w:p>
        </w:tc>
      </w:tr>
      <w:tr w:rsidR="003C13C4" w14:paraId="11BFE2E8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B3A2179" w14:textId="77777777" w:rsidR="003C13C4" w:rsidRDefault="003C13C4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Remb.T.Av.+F.doc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2022D6A2" w14:textId="77777777" w:rsidR="003C13C4" w:rsidRDefault="003C13C4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d'une tranche à taux avantage plus fixe à l'article 3</w:t>
            </w:r>
          </w:p>
          <w:p w14:paraId="7390B6C0" w14:textId="77777777" w:rsidR="003C13C4" w:rsidRDefault="003C13C4">
            <w:pPr>
              <w:spacing w:before="40"/>
              <w:ind w:left="13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« TAUX D'INTÉRÊT ET REMBOURSEMENT »</w:t>
            </w:r>
          </w:p>
        </w:tc>
      </w:tr>
      <w:tr w:rsidR="003C13C4" w14:paraId="51B51DF0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9709B34" w14:textId="77777777" w:rsidR="003C13C4" w:rsidRDefault="003C13C4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Remb.T.Av.+V.doc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3FFEC0DB" w14:textId="77777777" w:rsidR="003C13C4" w:rsidRDefault="003C13C4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Ajout d'une tranche à taux avantage plus variable à l'article 3 </w:t>
            </w:r>
          </w:p>
          <w:p w14:paraId="2B39566B" w14:textId="77777777" w:rsidR="003C13C4" w:rsidRDefault="003C13C4">
            <w:pPr>
              <w:spacing w:before="40"/>
              <w:ind w:left="1280" w:firstLine="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« TAUX D'INTÉRÊT ET REMBOURSEMENT »</w:t>
            </w:r>
          </w:p>
        </w:tc>
      </w:tr>
      <w:tr w:rsidR="003C13C4" w14:paraId="41DE1CA2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C4A5C93" w14:textId="77777777" w:rsidR="003C13C4" w:rsidRDefault="003C13C4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Remb.T.Int.doc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3BCE4BD1" w14:textId="77777777" w:rsidR="003C13C4" w:rsidRDefault="003C13C4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d'une tranche à taux intérimaire à l'article 3</w:t>
            </w:r>
          </w:p>
          <w:p w14:paraId="743F77A6" w14:textId="77777777" w:rsidR="003C13C4" w:rsidRDefault="003C13C4">
            <w:pPr>
              <w:spacing w:before="40"/>
              <w:ind w:firstLine="13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« TAUX D'INTÉRÊT ET REMBOURSEMENT »</w:t>
            </w:r>
          </w:p>
        </w:tc>
      </w:tr>
      <w:tr w:rsidR="003C13C4" w14:paraId="0DAB140D" w14:textId="77777777">
        <w:trPr>
          <w:trHeight w:hRule="exact" w:val="144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D3A1D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0EFF5C47" w14:textId="77777777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72CDBF6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GARANTIES</w:t>
            </w:r>
          </w:p>
        </w:tc>
      </w:tr>
      <w:tr w:rsidR="003C13C4" w14:paraId="2C1F7B72" w14:textId="77777777">
        <w:trPr>
          <w:trHeight w:hRule="exact" w:val="14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583BAE0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59A50E39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037FC2C6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ECF9CFB" w14:textId="7563F535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3011.4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0DC6177D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immobilière sans quota</w:t>
            </w:r>
          </w:p>
        </w:tc>
      </w:tr>
      <w:tr w:rsidR="003C13C4" w14:paraId="0E2CC1C6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75FC76C" w14:textId="4D809F69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3011.5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10725B7F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mobilière sans quota</w:t>
            </w:r>
          </w:p>
        </w:tc>
      </w:tr>
      <w:tr w:rsidR="003C13C4" w14:paraId="7191E0BD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61289F7" w14:textId="2182FF32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3011.6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7043BC0B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quota seulement</w:t>
            </w:r>
          </w:p>
        </w:tc>
      </w:tr>
      <w:tr w:rsidR="003C13C4" w14:paraId="73628300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4679E7C" w14:textId="3D284C5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3011.4.5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1637BD36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immobilière - mobilière sans quota</w:t>
            </w:r>
          </w:p>
        </w:tc>
      </w:tr>
      <w:tr w:rsidR="003C13C4" w14:paraId="61E9784A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54894A8" w14:textId="4079124E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3011.4.6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C7BBC08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immobilière - avec quota</w:t>
            </w:r>
          </w:p>
        </w:tc>
      </w:tr>
      <w:tr w:rsidR="003C13C4" w14:paraId="12FE14B3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4B8929D" w14:textId="091A59C5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3011.5.6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47DD61CF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mobilière - avec quota</w:t>
            </w:r>
          </w:p>
        </w:tc>
      </w:tr>
      <w:tr w:rsidR="003C13C4" w14:paraId="0C12E3EE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86CC9FB" w14:textId="3F4E4183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3011.4.5.6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408D6971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immobilière - mobilière - avec quota</w:t>
            </w:r>
          </w:p>
        </w:tc>
      </w:tr>
      <w:tr w:rsidR="003C13C4" w14:paraId="68AC5615" w14:textId="77777777" w:rsidTr="00362DE9">
        <w:trPr>
          <w:trHeight w:hRule="exact" w:val="68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BBEC6B3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70D9A56E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696FBE65" w14:textId="77777777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66F5DD6" w14:textId="77777777" w:rsidR="003C13C4" w:rsidRDefault="003C13C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GARANTIES PAR UN TIERS</w:t>
            </w:r>
          </w:p>
        </w:tc>
      </w:tr>
      <w:tr w:rsidR="003C13C4" w14:paraId="2D4C3513" w14:textId="77777777">
        <w:trPr>
          <w:trHeight w:hRule="exact" w:val="14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EE818DB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290E868A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437C0F08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F9CE4AE" w14:textId="40F90CE0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3031.4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20FDCBB1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tiers - immobilière sans quota</w:t>
            </w:r>
          </w:p>
        </w:tc>
      </w:tr>
      <w:tr w:rsidR="003C13C4" w14:paraId="35829BB6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959758F" w14:textId="34401A65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3031.5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47FFA5A6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tiers - mobilière sans quota</w:t>
            </w:r>
          </w:p>
        </w:tc>
      </w:tr>
      <w:tr w:rsidR="003C13C4" w14:paraId="1B85F1A1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E9C56C0" w14:textId="59ECB814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3031.6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7EB90872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tiers - quota seulement</w:t>
            </w:r>
          </w:p>
        </w:tc>
      </w:tr>
      <w:tr w:rsidR="003C13C4" w14:paraId="5DBCE948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C937CD5" w14:textId="73524CBC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3031.4.5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4129054B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tiers - immobilière - mobilière sans quota</w:t>
            </w:r>
          </w:p>
        </w:tc>
      </w:tr>
      <w:tr w:rsidR="003C13C4" w14:paraId="4715F746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34E6399" w14:textId="1334D7D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3031.4.6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14FA265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tiers - immobilière - avec quota</w:t>
            </w:r>
          </w:p>
        </w:tc>
      </w:tr>
      <w:tr w:rsidR="003C13C4" w14:paraId="1C9194DE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0BC1890" w14:textId="29964560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3031.5.6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3B0727E0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tiers - mobilière - avec quota</w:t>
            </w:r>
          </w:p>
        </w:tc>
      </w:tr>
      <w:tr w:rsidR="003C13C4" w14:paraId="4A577F06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808CFFC" w14:textId="0E951D2D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3031.4.5.6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251FA707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tiers - immobilière - mobilière - avec quota</w:t>
            </w:r>
          </w:p>
        </w:tc>
      </w:tr>
    </w:tbl>
    <w:p w14:paraId="19B0EDF6" w14:textId="77777777" w:rsidR="003C13C4" w:rsidRDefault="003C13C4">
      <w:pPr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tbl>
      <w:tblPr>
        <w:tblW w:w="103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7560"/>
      </w:tblGrid>
      <w:tr w:rsidR="003C13C4" w14:paraId="7734E0D5" w14:textId="77777777" w:rsidTr="001523F3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3A5B59C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GARANTIES MOBILIÈRES ADDITIONNELLES (</w:t>
            </w:r>
            <w:proofErr w:type="spellStart"/>
            <w:r>
              <w:rPr>
                <w:rFonts w:ascii="Arial" w:hAnsi="Arial"/>
                <w:b/>
                <w:sz w:val="22"/>
              </w:rPr>
              <w:t>LCA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2"/>
              </w:rPr>
              <w:t>LCAIP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2"/>
              </w:rPr>
              <w:t>LFA</w:t>
            </w:r>
            <w:proofErr w:type="spellEnd"/>
            <w:r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3C13C4" w14:paraId="6993B4B7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2A2504D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7EF7CCD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4FCF7FCA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288AE10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3041.5.</w:t>
            </w:r>
            <w:r w:rsidR="00264DDC"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308A96FF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additionnelle - notariée - mobilière sans quota</w:t>
            </w:r>
          </w:p>
        </w:tc>
      </w:tr>
      <w:tr w:rsidR="003C13C4" w14:paraId="2CAAEC3E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6664957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3041.6.</w:t>
            </w:r>
            <w:r w:rsidR="00264DDC"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7D186A17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additionnelle - notariée - quota seulement</w:t>
            </w:r>
          </w:p>
        </w:tc>
      </w:tr>
      <w:tr w:rsidR="003C13C4" w14:paraId="1C59F3E3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435D1FA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3041.5.6.</w:t>
            </w:r>
            <w:r w:rsidR="00264DDC"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0FC53A4A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additionnelle - notariée - mobilière - avec quota</w:t>
            </w:r>
          </w:p>
        </w:tc>
      </w:tr>
      <w:tr w:rsidR="003C13C4" w14:paraId="67145EC6" w14:textId="77777777" w:rsidTr="001523F3">
        <w:trPr>
          <w:trHeight w:hRule="exact" w:val="144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E1E7C" w14:textId="77777777" w:rsidR="003C13C4" w:rsidRDefault="003C13C4">
            <w:pPr>
              <w:ind w:left="920" w:hanging="920"/>
              <w:rPr>
                <w:rFonts w:ascii="Arial" w:hAnsi="Arial"/>
                <w:sz w:val="22"/>
              </w:rPr>
            </w:pPr>
          </w:p>
        </w:tc>
      </w:tr>
      <w:tr w:rsidR="003C13C4" w14:paraId="682263AB" w14:textId="77777777" w:rsidTr="001523F3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4C912" w14:textId="77777777" w:rsidR="003C13C4" w:rsidRDefault="003C13C4">
            <w:pPr>
              <w:ind w:left="920" w:hanging="92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Note</w:t>
            </w:r>
            <w:r>
              <w:rPr>
                <w:rFonts w:ascii="Arial" w:hAnsi="Arial"/>
                <w:i/>
                <w:sz w:val="22"/>
              </w:rPr>
              <w:t>:</w:t>
            </w:r>
            <w:r>
              <w:rPr>
                <w:rFonts w:ascii="Arial" w:hAnsi="Arial"/>
                <w:i/>
                <w:sz w:val="22"/>
              </w:rPr>
              <w:tab/>
              <w:t xml:space="preserve">Dans le cas d'un prêt </w:t>
            </w:r>
            <w:proofErr w:type="spellStart"/>
            <w:r>
              <w:rPr>
                <w:rFonts w:ascii="Arial" w:hAnsi="Arial"/>
                <w:i/>
                <w:sz w:val="22"/>
              </w:rPr>
              <w:t>LSFA</w:t>
            </w:r>
            <w:proofErr w:type="spellEnd"/>
            <w:r>
              <w:rPr>
                <w:rFonts w:ascii="Arial" w:hAnsi="Arial"/>
                <w:i/>
                <w:sz w:val="22"/>
              </w:rPr>
              <w:t>, il n'y a pas de formulaire d'acte de garantie mobilière addi</w:t>
            </w:r>
            <w:r w:rsidR="001523F3">
              <w:rPr>
                <w:rFonts w:ascii="Arial" w:hAnsi="Arial"/>
                <w:i/>
                <w:sz w:val="22"/>
              </w:rPr>
              <w:t xml:space="preserve">tionnelle spécifique de prévu; </w:t>
            </w:r>
            <w:r>
              <w:rPr>
                <w:rFonts w:ascii="Arial" w:hAnsi="Arial"/>
                <w:i/>
                <w:sz w:val="22"/>
              </w:rPr>
              <w:t>veuillez donc utiliser le formulaire d'acte de garantie principal approprié.</w:t>
            </w:r>
          </w:p>
        </w:tc>
      </w:tr>
      <w:tr w:rsidR="003C13C4" w14:paraId="6389BECE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A5696CD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36E3FDBB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15625AE1" w14:textId="77777777" w:rsidTr="001523F3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669D6CE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AUTRES GARANTIES</w:t>
            </w:r>
          </w:p>
        </w:tc>
      </w:tr>
      <w:tr w:rsidR="003C13C4" w14:paraId="52CF79E7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9452C7F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DC8FE44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5C8AC048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C846EDA" w14:textId="03C69C91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3051.7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7F9D9C86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paies de lait - Fédération</w:t>
            </w:r>
          </w:p>
        </w:tc>
      </w:tr>
      <w:tr w:rsidR="003C13C4" w14:paraId="71BD7848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1FF70E2" w14:textId="0CD774EF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3051.8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4F9A6910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paies de lait - Coopérative</w:t>
            </w:r>
          </w:p>
        </w:tc>
      </w:tr>
      <w:tr w:rsidR="003C13C4" w14:paraId="2F41BFFD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CBC4A76" w14:textId="60216F06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3051.9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2E813E5A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autres sommes</w:t>
            </w:r>
          </w:p>
        </w:tc>
      </w:tr>
      <w:tr w:rsidR="003C13C4" w14:paraId="7F193505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86F16B8" w14:textId="76491B42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3051.10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28C74119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universalité des créances actuelles et à venir</w:t>
            </w:r>
          </w:p>
        </w:tc>
      </w:tr>
      <w:tr w:rsidR="003C13C4" w14:paraId="5DC1A684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513F1F6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93628A1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3F81AE05" w14:textId="77777777" w:rsidTr="001523F3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91E03B9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OUVERTURE DE CRÉDIT</w:t>
            </w:r>
          </w:p>
        </w:tc>
      </w:tr>
      <w:tr w:rsidR="003C13C4" w14:paraId="473F88BB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CFDB92D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5CB5D880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23C6CC16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B6D4CCA" w14:textId="53E85099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3064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5B27DFEF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Ouverture de crédit</w:t>
            </w:r>
          </w:p>
        </w:tc>
      </w:tr>
      <w:tr w:rsidR="003C13C4" w14:paraId="16E0A23F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C902FED" w14:textId="6B85FF65" w:rsidR="003C13C4" w:rsidRPr="009C538C" w:rsidRDefault="00362DE9">
            <w:pPr>
              <w:rPr>
                <w:rFonts w:ascii="Arial" w:hAnsi="Arial"/>
                <w:color w:val="FF0000"/>
                <w:sz w:val="22"/>
              </w:rPr>
            </w:pPr>
            <w:r w:rsidRPr="009C538C">
              <w:rPr>
                <w:rFonts w:ascii="Arial" w:hAnsi="Arial"/>
                <w:color w:val="FF0000"/>
                <w:sz w:val="22"/>
              </w:rPr>
              <w:t>3065.22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28B58F5" w14:textId="689170DE" w:rsidR="003C13C4" w:rsidRPr="009C538C" w:rsidRDefault="00362DE9">
            <w:pPr>
              <w:rPr>
                <w:rFonts w:ascii="Arial" w:hAnsi="Arial"/>
                <w:color w:val="FF0000"/>
                <w:sz w:val="22"/>
              </w:rPr>
            </w:pPr>
            <w:r w:rsidRPr="009C538C">
              <w:rPr>
                <w:rFonts w:ascii="Arial" w:hAnsi="Arial"/>
                <w:color w:val="FF0000"/>
                <w:sz w:val="22"/>
              </w:rPr>
              <w:t xml:space="preserve">Ouverture de crédit – entreprise </w:t>
            </w:r>
            <w:r w:rsidR="00CD5CE0" w:rsidRPr="009C538C">
              <w:rPr>
                <w:rFonts w:ascii="Arial" w:hAnsi="Arial"/>
                <w:color w:val="FF0000"/>
                <w:sz w:val="22"/>
              </w:rPr>
              <w:t>à vocation agricole</w:t>
            </w:r>
          </w:p>
        </w:tc>
      </w:tr>
      <w:tr w:rsidR="00362DE9" w14:paraId="7837DCFB" w14:textId="77777777" w:rsidTr="00362DE9">
        <w:trPr>
          <w:trHeight w:val="189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769685A" w14:textId="77777777" w:rsidR="00362DE9" w:rsidRDefault="00362DE9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51D51FF5" w14:textId="77777777" w:rsidR="00362DE9" w:rsidRDefault="00362DE9">
            <w:pPr>
              <w:rPr>
                <w:rFonts w:ascii="Arial" w:hAnsi="Arial"/>
                <w:sz w:val="22"/>
              </w:rPr>
            </w:pPr>
          </w:p>
        </w:tc>
      </w:tr>
      <w:tr w:rsidR="003C13C4" w14:paraId="698DAF66" w14:textId="77777777" w:rsidTr="001523F3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BD0C4D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PARI PASSU</w:t>
            </w:r>
          </w:p>
        </w:tc>
      </w:tr>
      <w:tr w:rsidR="003C13C4" w14:paraId="29F3DE69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B8EDC8E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32B02122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496C0223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BA81972" w14:textId="77777777" w:rsidR="003C13C4" w:rsidRDefault="00A65B3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3071.</w:t>
            </w:r>
            <w:r w:rsidR="00264DDC"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4AE4DFD6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Convention de partage de risque notariée - prêt à terme</w:t>
            </w:r>
          </w:p>
        </w:tc>
      </w:tr>
      <w:tr w:rsidR="003C13C4" w14:paraId="154A116F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F9ADA0C" w14:textId="77777777" w:rsidR="003C13C4" w:rsidRDefault="00A65B3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3072.</w:t>
            </w:r>
            <w:r w:rsidR="00264DDC"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02ABD654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Convention de partage de risque notariée - ouverture de crédit</w:t>
            </w:r>
          </w:p>
        </w:tc>
      </w:tr>
      <w:tr w:rsidR="001523F3" w14:paraId="3839C568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58B9CA7" w14:textId="77777777" w:rsidR="001523F3" w:rsidRDefault="001523F3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8058E87" w14:textId="77777777" w:rsidR="001523F3" w:rsidRDefault="001523F3">
            <w:pPr>
              <w:rPr>
                <w:rFonts w:ascii="Arial" w:hAnsi="Arial"/>
                <w:sz w:val="22"/>
              </w:rPr>
            </w:pPr>
          </w:p>
        </w:tc>
      </w:tr>
      <w:tr w:rsidR="001523F3" w14:paraId="7440FF9C" w14:textId="77777777" w:rsidTr="001523F3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1B5703FF" w14:textId="77777777" w:rsidR="001523F3" w:rsidRPr="001523F3" w:rsidRDefault="001523F3">
            <w:pPr>
              <w:rPr>
                <w:rFonts w:ascii="Arial" w:hAnsi="Arial"/>
                <w:b/>
                <w:sz w:val="22"/>
              </w:rPr>
            </w:pPr>
            <w:r w:rsidRPr="001523F3">
              <w:rPr>
                <w:rFonts w:ascii="Arial" w:hAnsi="Arial"/>
                <w:b/>
                <w:sz w:val="22"/>
              </w:rPr>
              <w:t>MARGE DE CRÉDIT À L’INVESTISSEMENT</w:t>
            </w:r>
          </w:p>
        </w:tc>
      </w:tr>
      <w:tr w:rsidR="001523F3" w14:paraId="694764ED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C9B09CA" w14:textId="77777777" w:rsidR="001523F3" w:rsidRDefault="001523F3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2D38FFA" w14:textId="77777777" w:rsidR="001523F3" w:rsidRDefault="001523F3">
            <w:pPr>
              <w:rPr>
                <w:rFonts w:ascii="Arial" w:hAnsi="Arial"/>
                <w:sz w:val="22"/>
              </w:rPr>
            </w:pPr>
          </w:p>
        </w:tc>
      </w:tr>
      <w:tr w:rsidR="001523F3" w14:paraId="7A13B000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2F7C2A5" w14:textId="03748989" w:rsidR="001523F3" w:rsidRDefault="001523F3" w:rsidP="00163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8001.1c.</w:t>
            </w:r>
            <w:r w:rsidR="00362DE9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25F31906" w14:textId="77777777" w:rsidR="001523F3" w:rsidRDefault="001523F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Acte de marge de crédit à l’investissement </w:t>
            </w:r>
            <w:r w:rsidR="00DB68F6">
              <w:rPr>
                <w:rFonts w:ascii="Arial" w:hAnsi="Arial"/>
                <w:sz w:val="22"/>
              </w:rPr>
              <w:t xml:space="preserve">(«MCI») </w:t>
            </w:r>
            <w:r w:rsidR="00036EB9">
              <w:rPr>
                <w:rFonts w:ascii="Arial" w:hAnsi="Arial"/>
                <w:sz w:val="22"/>
              </w:rPr>
              <w:t xml:space="preserve">– </w:t>
            </w:r>
            <w:r>
              <w:rPr>
                <w:rFonts w:ascii="Arial" w:hAnsi="Arial"/>
                <w:sz w:val="22"/>
              </w:rPr>
              <w:t>notarié</w:t>
            </w:r>
            <w:r w:rsidR="00036EB9">
              <w:rPr>
                <w:rFonts w:ascii="Arial" w:hAnsi="Arial"/>
                <w:sz w:val="22"/>
              </w:rPr>
              <w:t xml:space="preserve"> – taux préférentiel majoré de 0,50 % l’an</w:t>
            </w:r>
          </w:p>
        </w:tc>
      </w:tr>
      <w:tr w:rsidR="00362DE9" w14:paraId="28289CA5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2B85F16" w14:textId="5401C422" w:rsidR="00362DE9" w:rsidRPr="0036203B" w:rsidRDefault="00362DE9">
            <w:pPr>
              <w:rPr>
                <w:rFonts w:ascii="Arial" w:hAnsi="Arial"/>
                <w:color w:val="FF0000"/>
                <w:sz w:val="22"/>
              </w:rPr>
            </w:pPr>
            <w:r w:rsidRPr="0036203B">
              <w:rPr>
                <w:rFonts w:ascii="Arial" w:hAnsi="Arial"/>
                <w:color w:val="FF0000"/>
                <w:sz w:val="22"/>
              </w:rPr>
              <w:t>8002.1c.22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624ADB3" w14:textId="323F3B7E" w:rsidR="00362DE9" w:rsidRPr="0036203B" w:rsidRDefault="00362DE9" w:rsidP="00890282">
            <w:pPr>
              <w:rPr>
                <w:rFonts w:ascii="Arial" w:hAnsi="Arial"/>
                <w:color w:val="FF0000"/>
                <w:sz w:val="22"/>
              </w:rPr>
            </w:pPr>
            <w:r w:rsidRPr="0036203B">
              <w:rPr>
                <w:rFonts w:ascii="Arial" w:hAnsi="Arial"/>
                <w:color w:val="FF0000"/>
                <w:sz w:val="22"/>
              </w:rPr>
              <w:t>Acte de marge de crédit à l’investissement («MCI») – notarié – entreprise à vocation agricole</w:t>
            </w:r>
          </w:p>
        </w:tc>
      </w:tr>
      <w:tr w:rsidR="001523F3" w14:paraId="28D88888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053F260" w14:textId="0BE9DAA0" w:rsidR="001523F3" w:rsidRDefault="00DB68F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8011.4.5.6.</w:t>
            </w:r>
            <w:r w:rsidR="00362DE9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0F8628D1" w14:textId="77777777" w:rsidR="001523F3" w:rsidRDefault="007117E6" w:rsidP="008902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</w:t>
            </w:r>
            <w:r w:rsidR="00DB68F6">
              <w:rPr>
                <w:rFonts w:ascii="Arial" w:hAnsi="Arial"/>
                <w:sz w:val="22"/>
              </w:rPr>
              <w:t>arantie MCI notarié</w:t>
            </w:r>
            <w:r w:rsidR="00890282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– immobilière – mobilière – avec quota</w:t>
            </w:r>
          </w:p>
        </w:tc>
      </w:tr>
      <w:tr w:rsidR="002309E7" w14:paraId="5A65196E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5FAA280" w14:textId="0FBF6CD2" w:rsidR="002309E7" w:rsidRDefault="002309E7" w:rsidP="002B0A4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8031.4.5.6.</w:t>
            </w:r>
            <w:r w:rsidR="00362DE9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4B38BADA" w14:textId="77777777" w:rsidR="002309E7" w:rsidRDefault="007117E6" w:rsidP="007117E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</w:t>
            </w:r>
            <w:r w:rsidR="00890282">
              <w:rPr>
                <w:rFonts w:ascii="Arial" w:hAnsi="Arial"/>
                <w:sz w:val="22"/>
              </w:rPr>
              <w:t>arantie</w:t>
            </w:r>
            <w:r w:rsidR="002309E7">
              <w:rPr>
                <w:rFonts w:ascii="Arial" w:hAnsi="Arial"/>
                <w:sz w:val="22"/>
              </w:rPr>
              <w:t xml:space="preserve"> MCI notariée - tiers - immobilière - mobilière - avec quota</w:t>
            </w:r>
          </w:p>
        </w:tc>
      </w:tr>
      <w:tr w:rsidR="002309E7" w14:paraId="661ABD56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38D81CD" w14:textId="77777777" w:rsidR="002309E7" w:rsidRDefault="002309E7" w:rsidP="00DB68F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8081.1.16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16B98472" w14:textId="77777777" w:rsidR="002309E7" w:rsidRDefault="002309E7" w:rsidP="00DB68F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Avance avec modalité</w:t>
            </w:r>
            <w:r w:rsidR="007117E6"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 xml:space="preserve"> notariée</w:t>
            </w:r>
          </w:p>
        </w:tc>
      </w:tr>
      <w:tr w:rsidR="002309E7" w14:paraId="2BFAED45" w14:textId="77777777" w:rsidTr="001523F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ADE87BA" w14:textId="77777777" w:rsidR="002309E7" w:rsidRDefault="002309E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8081.1c.16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3609AB3C" w14:textId="77777777" w:rsidR="002309E7" w:rsidRDefault="002309E7" w:rsidP="00DB68F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Avance sans modalité notariée</w:t>
            </w:r>
          </w:p>
        </w:tc>
      </w:tr>
    </w:tbl>
    <w:p w14:paraId="546D4D0D" w14:textId="77777777" w:rsidR="003C13C4" w:rsidRDefault="003C13C4">
      <w:pPr>
        <w:rPr>
          <w:rFonts w:ascii="Arial" w:hAnsi="Arial"/>
          <w:sz w:val="22"/>
        </w:rPr>
      </w:pPr>
    </w:p>
    <w:p w14:paraId="0031D587" w14:textId="77777777" w:rsidR="003C13C4" w:rsidRDefault="003C13C4">
      <w:pPr>
        <w:rPr>
          <w:rFonts w:ascii="Arial" w:hAnsi="Arial"/>
          <w:sz w:val="22"/>
        </w:rPr>
      </w:pPr>
    </w:p>
    <w:p w14:paraId="12D93B71" w14:textId="77777777" w:rsidR="003C13C4" w:rsidRDefault="003C13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32CA15A6" w14:textId="77777777" w:rsidR="003C13C4" w:rsidRDefault="003C13C4">
      <w:pPr>
        <w:rPr>
          <w:rFonts w:ascii="Arial" w:hAnsi="Arial"/>
          <w:sz w:val="22"/>
        </w:rPr>
      </w:pPr>
    </w:p>
    <w:tbl>
      <w:tblPr>
        <w:tblW w:w="103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7560"/>
      </w:tblGrid>
      <w:tr w:rsidR="003C13C4" w14:paraId="4F6DEA14" w14:textId="77777777" w:rsidTr="00163679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D60F9" w14:textId="77777777" w:rsidR="003C13C4" w:rsidRDefault="003C13C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Liste des modèles d'actes en français</w:t>
            </w:r>
          </w:p>
        </w:tc>
      </w:tr>
      <w:tr w:rsidR="003C13C4" w14:paraId="6142E18F" w14:textId="77777777" w:rsidTr="00163679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9CEE4" w14:textId="77777777" w:rsidR="003C13C4" w:rsidRDefault="003C13C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Forestiers</w:t>
            </w:r>
          </w:p>
        </w:tc>
      </w:tr>
      <w:tr w:rsidR="003C13C4" w14:paraId="2CA58A14" w14:textId="77777777" w:rsidTr="00163679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417E5" w14:textId="77777777" w:rsidR="003C13C4" w:rsidRDefault="003C13C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Pour les notaires</w:t>
            </w:r>
          </w:p>
        </w:tc>
      </w:tr>
      <w:tr w:rsidR="003C13C4" w14:paraId="02910741" w14:textId="77777777" w:rsidTr="00163679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EEB98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17516129" w14:textId="77777777" w:rsidTr="00163679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D004B5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PRÊTS</w:t>
            </w:r>
          </w:p>
        </w:tc>
      </w:tr>
      <w:tr w:rsidR="003C13C4" w14:paraId="77A01A57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8091E5D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00DE9FAB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30B28AD0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41F76CA" w14:textId="7C53D226" w:rsidR="003C13C4" w:rsidRDefault="003C13C4" w:rsidP="00163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5001.1.</w:t>
            </w:r>
            <w:r w:rsidR="00CD5CE0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561CFA13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notarié - 1 tranche - taux avantage plus fixe ou variable</w:t>
            </w:r>
          </w:p>
        </w:tc>
      </w:tr>
      <w:tr w:rsidR="003C13C4" w14:paraId="1D1DA3BD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C841438" w14:textId="02786214" w:rsidR="003C13C4" w:rsidRDefault="003C13C4" w:rsidP="00163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5001.2+.</w:t>
            </w:r>
            <w:r w:rsidR="00CD5CE0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02088D34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notarié - 2 tranches ou plus - taux avantage plus fixe ou variable</w:t>
            </w:r>
          </w:p>
        </w:tc>
      </w:tr>
      <w:tr w:rsidR="003C13C4" w14:paraId="4CD5A39C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51F44B5" w14:textId="694300C9" w:rsidR="003C13C4" w:rsidRDefault="003C13C4" w:rsidP="00163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5002.1.</w:t>
            </w:r>
            <w:r w:rsidR="00CD5CE0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B9BA353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notarié - 1 tranche - taux intérimaire</w:t>
            </w:r>
          </w:p>
        </w:tc>
      </w:tr>
      <w:tr w:rsidR="003C13C4" w14:paraId="3E785821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AF26646" w14:textId="4B653F58" w:rsidR="003C13C4" w:rsidRDefault="003C13C4" w:rsidP="00163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5002.2+.</w:t>
            </w:r>
            <w:r w:rsidR="00CD5CE0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004A53AA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notarié - 2 tranches ou plus - taux intérimaire</w:t>
            </w:r>
          </w:p>
        </w:tc>
      </w:tr>
      <w:tr w:rsidR="003C13C4" w14:paraId="7B71F27B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9D9CCBF" w14:textId="789417C0" w:rsidR="003C13C4" w:rsidRDefault="003C13C4" w:rsidP="00163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5003.2.</w:t>
            </w:r>
            <w:r w:rsidR="00CD5CE0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23908CB0" w14:textId="77777777" w:rsidR="003C13C4" w:rsidRDefault="003C13C4">
            <w:pPr>
              <w:ind w:left="1370" w:hanging="13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notarié - 2 tranches, dont l'une à taux avantage plus fixe ou variable et l'autre à taux intérimaire</w:t>
            </w:r>
          </w:p>
        </w:tc>
      </w:tr>
      <w:tr w:rsidR="003C13C4" w14:paraId="160B70DC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D7061E0" w14:textId="442B14A0" w:rsidR="003C13C4" w:rsidRDefault="003C13C4" w:rsidP="001636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5003.3+.</w:t>
            </w:r>
            <w:r w:rsidR="00CD5CE0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3B67BEB1" w14:textId="77777777" w:rsidR="003C13C4" w:rsidRDefault="003C13C4">
            <w:pPr>
              <w:ind w:left="1370" w:hanging="13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notarié - 3 tranches ou plus, dont au moins une à taux avantage plus fixe ou variable et au moins une autre à taux intérimaire</w:t>
            </w:r>
          </w:p>
        </w:tc>
      </w:tr>
      <w:tr w:rsidR="003C13C4" w14:paraId="637F274C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FF55241" w14:textId="77777777" w:rsidR="003C13C4" w:rsidRDefault="003C13C4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Tranche.doc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11617982" w14:textId="77777777" w:rsidR="003C13C4" w:rsidRDefault="003C13C4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d'une tranche à l'article 1 « PRÊT »</w:t>
            </w:r>
          </w:p>
        </w:tc>
      </w:tr>
      <w:tr w:rsidR="003C13C4" w14:paraId="173897DA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0137BDB" w14:textId="77777777" w:rsidR="003C13C4" w:rsidRDefault="003C13C4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Debours.T.Int.For.doc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268353F5" w14:textId="77777777" w:rsidR="003C13C4" w:rsidRDefault="003C13C4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d’une tranche à taux intérimaire à l’article 2 « D</w:t>
            </w:r>
            <w:r>
              <w:rPr>
                <w:rFonts w:ascii="Arial" w:hAnsi="Arial"/>
                <w:caps/>
                <w:sz w:val="22"/>
              </w:rPr>
              <w:t>éboursement</w:t>
            </w:r>
            <w:r>
              <w:rPr>
                <w:rFonts w:ascii="Arial" w:hAnsi="Arial"/>
                <w:sz w:val="22"/>
              </w:rPr>
              <w:t> »</w:t>
            </w:r>
          </w:p>
        </w:tc>
      </w:tr>
      <w:tr w:rsidR="003C13C4" w14:paraId="0058D33A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126425C" w14:textId="77777777" w:rsidR="003C13C4" w:rsidRDefault="003C13C4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Remb.T.Av.+F.For.doc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3CCBE27" w14:textId="77777777" w:rsidR="003C13C4" w:rsidRDefault="003C13C4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d'une tranche à taux avantage plus fixe à l'article 3</w:t>
            </w:r>
          </w:p>
          <w:p w14:paraId="40A7CC63" w14:textId="77777777" w:rsidR="003C13C4" w:rsidRDefault="003C13C4">
            <w:pPr>
              <w:spacing w:before="40"/>
              <w:ind w:firstLine="14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« TAUX D'INTÉRÊT ET REMBOURSEMENT »</w:t>
            </w:r>
          </w:p>
        </w:tc>
      </w:tr>
      <w:tr w:rsidR="003C13C4" w14:paraId="65EDC493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AAC02B4" w14:textId="77777777" w:rsidR="003C13C4" w:rsidRDefault="003C13C4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Remb.T.Av.+V.For.doc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3F09ACB" w14:textId="77777777" w:rsidR="003C13C4" w:rsidRDefault="003C13C4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d’une tranche à taux avantage plus variable à l’article 3</w:t>
            </w:r>
          </w:p>
          <w:p w14:paraId="206F3916" w14:textId="77777777" w:rsidR="003C13C4" w:rsidRDefault="003C13C4">
            <w:pPr>
              <w:spacing w:before="40"/>
              <w:ind w:left="14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« TAUX D'INTÉRÊT ET REMBOURSEMENT »</w:t>
            </w:r>
          </w:p>
        </w:tc>
      </w:tr>
      <w:tr w:rsidR="003C13C4" w14:paraId="1715CD14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D9B3575" w14:textId="77777777" w:rsidR="003C13C4" w:rsidRDefault="003C13C4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Remb.T.Int.For.doc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765EC595" w14:textId="77777777" w:rsidR="003C13C4" w:rsidRDefault="003C13C4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d’une tranche à taux intérimaire à l’article 3</w:t>
            </w:r>
          </w:p>
          <w:p w14:paraId="2CCEDD8A" w14:textId="77777777" w:rsidR="003C13C4" w:rsidRDefault="003C13C4">
            <w:pPr>
              <w:spacing w:before="40"/>
              <w:ind w:left="155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« TAUX D'INTÉRÊT ET REMBOURSEMENT »</w:t>
            </w:r>
          </w:p>
        </w:tc>
      </w:tr>
      <w:tr w:rsidR="003C13C4" w14:paraId="12978DEC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A6938DB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71B6F30F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4F7DB063" w14:textId="77777777" w:rsidTr="00163679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B2C59CB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GARANTIES</w:t>
            </w:r>
          </w:p>
        </w:tc>
      </w:tr>
      <w:tr w:rsidR="003C13C4" w14:paraId="35C79B89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3E4B888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188808D5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3D356DD7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5A6AD89" w14:textId="5B849740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5011.4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265C47A6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immobilière</w:t>
            </w:r>
          </w:p>
        </w:tc>
      </w:tr>
      <w:tr w:rsidR="003C13C4" w14:paraId="50074E43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5C3B655" w14:textId="2F451803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5011.5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0036C3EF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mobilière</w:t>
            </w:r>
          </w:p>
        </w:tc>
      </w:tr>
      <w:tr w:rsidR="003C13C4" w14:paraId="46668FFE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3524126" w14:textId="6C681C9E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5011.4.5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459A2ABE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immobilière - mobilière</w:t>
            </w:r>
          </w:p>
        </w:tc>
      </w:tr>
      <w:tr w:rsidR="003C13C4" w14:paraId="12416EBD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7AEDC5C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3A48B480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48E514AF" w14:textId="77777777" w:rsidTr="00163679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3421323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GARANTIES PAR UN TIERS</w:t>
            </w:r>
          </w:p>
        </w:tc>
      </w:tr>
      <w:tr w:rsidR="003C13C4" w14:paraId="04ADEC73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75757DE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0CD28E68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23DB4B94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F54A1E4" w14:textId="47387E92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5031.4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0CD35E74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tiers - immobilière</w:t>
            </w:r>
          </w:p>
        </w:tc>
      </w:tr>
      <w:tr w:rsidR="003C13C4" w14:paraId="19C190E1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EEF3286" w14:textId="430DAF49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5031.5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29721CA4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tiers - mobilière</w:t>
            </w:r>
          </w:p>
        </w:tc>
      </w:tr>
      <w:tr w:rsidR="003C13C4" w14:paraId="16061B94" w14:textId="77777777" w:rsidTr="00163679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1DFBE4A" w14:textId="4D55D0F4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5031.4.5</w:t>
            </w:r>
            <w:r w:rsidR="00CB396A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F93D959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notariée - tiers - immobilière - mobilière</w:t>
            </w:r>
          </w:p>
        </w:tc>
      </w:tr>
    </w:tbl>
    <w:p w14:paraId="035CB424" w14:textId="77777777" w:rsidR="003C13C4" w:rsidRDefault="003C13C4">
      <w:pPr>
        <w:rPr>
          <w:rFonts w:ascii="Arial" w:hAnsi="Arial"/>
          <w:sz w:val="22"/>
        </w:rPr>
      </w:pPr>
    </w:p>
    <w:p w14:paraId="16778579" w14:textId="77777777" w:rsidR="003C13C4" w:rsidRDefault="003C13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024835DF" w14:textId="77777777" w:rsidR="003C13C4" w:rsidRDefault="003C13C4">
      <w:pPr>
        <w:rPr>
          <w:rFonts w:ascii="Arial" w:hAnsi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7560"/>
      </w:tblGrid>
      <w:tr w:rsidR="003C13C4" w14:paraId="7954E280" w14:textId="77777777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7675B" w14:textId="77777777" w:rsidR="003C13C4" w:rsidRDefault="003C13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Liste des modèles d'actes en français</w:t>
            </w:r>
          </w:p>
        </w:tc>
      </w:tr>
      <w:tr w:rsidR="003C13C4" w14:paraId="4AF21EB4" w14:textId="77777777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2548A" w14:textId="77777777" w:rsidR="003C13C4" w:rsidRDefault="003C13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Agricoles et forestiers</w:t>
            </w:r>
          </w:p>
        </w:tc>
      </w:tr>
      <w:tr w:rsidR="003C13C4" w14:paraId="5D41310B" w14:textId="77777777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0C0CC" w14:textId="77777777" w:rsidR="003C13C4" w:rsidRDefault="003C13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Subrogations</w:t>
            </w:r>
          </w:p>
        </w:tc>
      </w:tr>
      <w:tr w:rsidR="003C13C4" w14:paraId="10573D23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9035228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7F73963A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65A7CDA1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DD12A2C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5C4BDE9B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6AB50322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18873D9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7001.10.</w:t>
            </w:r>
            <w:r w:rsidR="00264DDC"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1AD14E49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Subrogation par le débiteur (1655 C.c.Q.)</w:t>
            </w:r>
          </w:p>
        </w:tc>
      </w:tr>
      <w:tr w:rsidR="003C13C4" w14:paraId="62908E51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D462D88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7001.20.</w:t>
            </w:r>
            <w:r w:rsidR="00264DDC"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484D8FC0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Quittance subrogatoire (1655 C.c.Q.)</w:t>
            </w:r>
          </w:p>
        </w:tc>
      </w:tr>
      <w:tr w:rsidR="003C13C4" w14:paraId="5FFD34FD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EB0A3E6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7001.30.</w:t>
            </w:r>
            <w:r w:rsidR="00264DDC"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398C8CAA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Subrogation par le créancier (1654 C.c.Q.)</w:t>
            </w:r>
          </w:p>
        </w:tc>
      </w:tr>
    </w:tbl>
    <w:p w14:paraId="0FE6C8F2" w14:textId="77777777" w:rsidR="003C13C4" w:rsidRDefault="003C13C4">
      <w:pPr>
        <w:rPr>
          <w:rFonts w:ascii="Arial" w:hAnsi="Arial"/>
          <w:sz w:val="22"/>
        </w:rPr>
      </w:pPr>
    </w:p>
    <w:p w14:paraId="23B7A922" w14:textId="77777777" w:rsidR="003C13C4" w:rsidRDefault="003C13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57E04030" w14:textId="77777777" w:rsidR="003C13C4" w:rsidRDefault="003C13C4">
      <w:pPr>
        <w:rPr>
          <w:rFonts w:ascii="Arial" w:hAnsi="Arial"/>
          <w:sz w:val="22"/>
        </w:rPr>
      </w:pPr>
    </w:p>
    <w:tbl>
      <w:tblPr>
        <w:tblW w:w="103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7560"/>
      </w:tblGrid>
      <w:tr w:rsidR="003C13C4" w14:paraId="068C0950" w14:textId="77777777" w:rsidTr="00B4045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10B4C2D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397632EA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37F31409" w14:textId="77777777" w:rsidTr="00B40452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DEE6C" w14:textId="77777777" w:rsidR="003C13C4" w:rsidRDefault="003C13C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Liste des formulaires disponibles pour les notaires</w:t>
            </w:r>
          </w:p>
          <w:p w14:paraId="59C06D17" w14:textId="77777777" w:rsidR="003C13C4" w:rsidRDefault="003C13C4">
            <w:pPr>
              <w:jc w:val="center"/>
              <w:rPr>
                <w:rFonts w:ascii="Arial" w:hAnsi="Arial"/>
                <w:sz w:val="22"/>
              </w:rPr>
            </w:pPr>
          </w:p>
          <w:p w14:paraId="4625EC9D" w14:textId="77777777" w:rsidR="003C13C4" w:rsidRDefault="003C13C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C13C4" w14:paraId="23EED40E" w14:textId="77777777" w:rsidTr="00B4045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3545E50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3006 (2009-04)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56B2C9A6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Information requise du notaire du demandeur</w:t>
            </w:r>
          </w:p>
        </w:tc>
      </w:tr>
      <w:tr w:rsidR="003C13C4" w14:paraId="2D474454" w14:textId="77777777" w:rsidTr="00B4045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C49D309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5731D1B7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69EA6A3A" w14:textId="77777777" w:rsidTr="00B4045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215251B" w14:textId="77777777" w:rsidR="003C13C4" w:rsidRDefault="003731E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3007 (2016-02</w:t>
            </w:r>
            <w:r w:rsidR="003C13C4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203D4770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Information relative à un acte d’aliénation</w:t>
            </w:r>
          </w:p>
        </w:tc>
      </w:tr>
      <w:tr w:rsidR="003C13C4" w14:paraId="167A0E51" w14:textId="77777777" w:rsidTr="00B4045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0FA2B67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786003AD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5DC619DD" w14:textId="77777777" w:rsidTr="00B4045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38406AD" w14:textId="77777777" w:rsidR="003C13C4" w:rsidRDefault="003C13C4" w:rsidP="00A7515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3008 (201</w:t>
            </w:r>
            <w:r w:rsidR="003731EA">
              <w:rPr>
                <w:rFonts w:ascii="Arial" w:hAnsi="Arial"/>
                <w:sz w:val="22"/>
              </w:rPr>
              <w:t>6-05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5B00FF1A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Rapport sur les titres et sur l'état des garanties</w:t>
            </w:r>
          </w:p>
          <w:p w14:paraId="504763A2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096E42E8" w14:textId="77777777" w:rsidTr="00B4045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3DB0F3A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3014 (2009-07)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55E3D2AD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Avis d'hypothèque mobilière sur créance produit de l'aliénation éventuelle d'un quota de mise en marché</w:t>
            </w:r>
          </w:p>
          <w:p w14:paraId="20160FF1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79AC0AE0" w14:textId="77777777" w:rsidTr="00B4045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6097427" w14:textId="77777777" w:rsidR="003C13C4" w:rsidRDefault="003C13C4" w:rsidP="004A47A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3015 (20</w:t>
            </w:r>
            <w:r w:rsidR="004A47A3">
              <w:rPr>
                <w:rFonts w:ascii="Arial" w:hAnsi="Arial"/>
                <w:sz w:val="22"/>
              </w:rPr>
              <w:t>11</w:t>
            </w:r>
            <w:r>
              <w:rPr>
                <w:rFonts w:ascii="Arial" w:hAnsi="Arial"/>
                <w:sz w:val="22"/>
              </w:rPr>
              <w:t>-0</w:t>
            </w:r>
            <w:r w:rsidR="004A47A3">
              <w:rPr>
                <w:rFonts w:ascii="Arial" w:hAnsi="Arial"/>
                <w:sz w:val="22"/>
              </w:rPr>
              <w:t>2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13B9ED03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Avis d'hypothèque mobilière sur créance paies de lait ou autres revenus</w:t>
            </w:r>
          </w:p>
          <w:p w14:paraId="5EC654B2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2B52092B" w14:textId="77777777" w:rsidTr="00B4045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82A27E3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3017 (2008-07)</w:t>
            </w:r>
          </w:p>
          <w:p w14:paraId="64491AAF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391A901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Avis de subrogation</w:t>
            </w:r>
          </w:p>
          <w:p w14:paraId="660D67BF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4901B8F7" w14:textId="77777777" w:rsidTr="00B4045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53676FD" w14:textId="4F1CC5EF" w:rsidR="003C13C4" w:rsidRDefault="003C13C4" w:rsidP="00AD59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3019 (</w:t>
            </w:r>
            <w:r w:rsidR="00CD5CE0">
              <w:rPr>
                <w:rFonts w:ascii="Arial" w:hAnsi="Arial"/>
                <w:sz w:val="22"/>
              </w:rPr>
              <w:t>2022-05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157F7C83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Informations pour admissibilité</w:t>
            </w:r>
          </w:p>
          <w:p w14:paraId="56D874B2" w14:textId="77777777" w:rsidR="003C13C4" w:rsidRDefault="003C13C4">
            <w:pPr>
              <w:rPr>
                <w:rFonts w:ascii="Arial" w:hAnsi="Arial"/>
                <w:sz w:val="22"/>
              </w:rPr>
            </w:pPr>
          </w:p>
        </w:tc>
      </w:tr>
      <w:tr w:rsidR="003C13C4" w14:paraId="2145CF41" w14:textId="77777777" w:rsidTr="00B4045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221AF93" w14:textId="77777777" w:rsidR="003C13C4" w:rsidRDefault="003C13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Comparutions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41597E0F" w14:textId="77777777" w:rsidR="003C13C4" w:rsidRDefault="0059604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Modèles de clauses - comparutions</w:t>
            </w:r>
          </w:p>
        </w:tc>
      </w:tr>
    </w:tbl>
    <w:p w14:paraId="0E2CC73C" w14:textId="77777777" w:rsidR="003C13C4" w:rsidRDefault="003C13C4">
      <w:pPr>
        <w:spacing w:line="24" w:lineRule="auto"/>
        <w:rPr>
          <w:rFonts w:ascii="Arial" w:hAnsi="Arial"/>
          <w:sz w:val="22"/>
        </w:rPr>
      </w:pPr>
    </w:p>
    <w:p w14:paraId="66E3FB5F" w14:textId="77777777" w:rsidR="005F49C4" w:rsidRDefault="005F49C4">
      <w:pPr>
        <w:spacing w:line="24" w:lineRule="auto"/>
        <w:rPr>
          <w:rFonts w:ascii="Arial" w:hAnsi="Arial"/>
          <w:sz w:val="22"/>
        </w:rPr>
      </w:pPr>
    </w:p>
    <w:sectPr w:rsidR="005F49C4" w:rsidSect="00CB396A">
      <w:footerReference w:type="default" r:id="rId7"/>
      <w:footerReference w:type="first" r:id="rId8"/>
      <w:pgSz w:w="12242" w:h="15842" w:code="119"/>
      <w:pgMar w:top="720" w:right="1008" w:bottom="720" w:left="1008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C6EE" w14:textId="77777777" w:rsidR="000B5172" w:rsidRDefault="000B5172" w:rsidP="003C13C4">
      <w:r>
        <w:separator/>
      </w:r>
    </w:p>
  </w:endnote>
  <w:endnote w:type="continuationSeparator" w:id="0">
    <w:p w14:paraId="79C15E11" w14:textId="77777777" w:rsidR="000B5172" w:rsidRDefault="000B5172" w:rsidP="003C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7D3A" w14:textId="77777777" w:rsidR="007117E6" w:rsidRDefault="007117E6">
    <w:pPr>
      <w:pStyle w:val="Pieddepage"/>
      <w:pBdr>
        <w:bottom w:val="single" w:sz="12" w:space="1" w:color="auto"/>
      </w:pBdr>
      <w:tabs>
        <w:tab w:val="clear" w:pos="8640"/>
        <w:tab w:val="right" w:pos="10170"/>
      </w:tabs>
      <w:jc w:val="left"/>
      <w:rPr>
        <w:rFonts w:ascii="Arial" w:hAnsi="Arial"/>
        <w:i/>
        <w:sz w:val="18"/>
      </w:rPr>
    </w:pPr>
  </w:p>
  <w:p w14:paraId="75C6E957" w14:textId="77777777" w:rsidR="007117E6" w:rsidRDefault="007117E6">
    <w:pPr>
      <w:pStyle w:val="Pieddepage"/>
      <w:tabs>
        <w:tab w:val="clear" w:pos="8640"/>
        <w:tab w:val="right" w:pos="10170"/>
      </w:tabs>
      <w:spacing w:line="72" w:lineRule="auto"/>
      <w:jc w:val="left"/>
      <w:rPr>
        <w:rFonts w:ascii="Arial" w:hAnsi="Arial"/>
        <w:i/>
        <w:sz w:val="18"/>
      </w:rPr>
    </w:pPr>
  </w:p>
  <w:p w14:paraId="6AF2B58D" w14:textId="77777777" w:rsidR="007117E6" w:rsidRDefault="007117E6">
    <w:pPr>
      <w:pStyle w:val="Pieddepage"/>
      <w:tabs>
        <w:tab w:val="clear" w:pos="8640"/>
        <w:tab w:val="right" w:pos="10170"/>
      </w:tabs>
      <w:jc w:val="left"/>
      <w:rPr>
        <w:rStyle w:val="Numrodepage"/>
        <w:rFonts w:ascii="Arial" w:hAnsi="Arial"/>
        <w:i/>
        <w:sz w:val="18"/>
      </w:rPr>
    </w:pPr>
    <w:r>
      <w:rPr>
        <w:rFonts w:ascii="Arial" w:hAnsi="Arial"/>
        <w:i/>
        <w:sz w:val="18"/>
      </w:rPr>
      <w:t>La Financière agricole du Québec</w:t>
    </w:r>
    <w:r>
      <w:rPr>
        <w:rFonts w:ascii="Arial" w:hAnsi="Arial"/>
        <w:i/>
        <w:sz w:val="18"/>
      </w:rPr>
      <w:tab/>
    </w:r>
    <w:r>
      <w:rPr>
        <w:rFonts w:ascii="Arial" w:hAnsi="Arial"/>
        <w:i/>
        <w:sz w:val="18"/>
      </w:rPr>
      <w:tab/>
    </w:r>
    <w:r>
      <w:rPr>
        <w:rStyle w:val="Numrodepage"/>
        <w:rFonts w:ascii="Arial" w:hAnsi="Arial"/>
        <w:i/>
        <w:sz w:val="18"/>
      </w:rPr>
      <w:fldChar w:fldCharType="begin"/>
    </w:r>
    <w:r>
      <w:rPr>
        <w:rStyle w:val="Numrodepage"/>
        <w:rFonts w:ascii="Arial" w:hAnsi="Arial"/>
        <w:i/>
        <w:sz w:val="18"/>
      </w:rPr>
      <w:instrText xml:space="preserve"> PAGE </w:instrText>
    </w:r>
    <w:r>
      <w:rPr>
        <w:rStyle w:val="Numrodepage"/>
        <w:rFonts w:ascii="Arial" w:hAnsi="Arial"/>
        <w:i/>
        <w:sz w:val="18"/>
      </w:rPr>
      <w:fldChar w:fldCharType="separate"/>
    </w:r>
    <w:r w:rsidR="005F2C10">
      <w:rPr>
        <w:rStyle w:val="Numrodepage"/>
        <w:rFonts w:ascii="Arial" w:hAnsi="Arial"/>
        <w:i/>
        <w:noProof/>
        <w:sz w:val="18"/>
      </w:rPr>
      <w:t>2</w:t>
    </w:r>
    <w:r>
      <w:rPr>
        <w:rStyle w:val="Numrodepage"/>
        <w:rFonts w:ascii="Arial" w:hAnsi="Arial"/>
        <w:i/>
        <w:sz w:val="18"/>
      </w:rPr>
      <w:fldChar w:fldCharType="end"/>
    </w:r>
  </w:p>
  <w:p w14:paraId="7C2BC14E" w14:textId="2771B97B" w:rsidR="007117E6" w:rsidRDefault="00B177C1">
    <w:pPr>
      <w:pStyle w:val="Pieddepage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Novembre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D9BA" w14:textId="77777777" w:rsidR="007117E6" w:rsidRDefault="007117E6">
    <w:pPr>
      <w:pStyle w:val="Pieddepage"/>
      <w:pBdr>
        <w:bottom w:val="single" w:sz="12" w:space="1" w:color="auto"/>
      </w:pBdr>
      <w:rPr>
        <w:rFonts w:ascii="Arial" w:hAnsi="Arial"/>
        <w:i/>
        <w:sz w:val="18"/>
      </w:rPr>
    </w:pPr>
  </w:p>
  <w:p w14:paraId="044B9FDF" w14:textId="77777777" w:rsidR="007117E6" w:rsidRDefault="007117E6">
    <w:pPr>
      <w:pStyle w:val="Pieddepage"/>
      <w:spacing w:line="72" w:lineRule="auto"/>
      <w:rPr>
        <w:rFonts w:ascii="Arial" w:hAnsi="Arial"/>
        <w:i/>
        <w:sz w:val="18"/>
      </w:rPr>
    </w:pPr>
  </w:p>
  <w:p w14:paraId="6440E5AE" w14:textId="77777777" w:rsidR="007117E6" w:rsidRDefault="007117E6">
    <w:pPr>
      <w:pStyle w:val="Pieddepage"/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La Financière agricole du Québec</w:t>
    </w:r>
  </w:p>
  <w:p w14:paraId="28B842D7" w14:textId="1056DB5A" w:rsidR="007117E6" w:rsidRDefault="00CB396A">
    <w:pPr>
      <w:pStyle w:val="Pieddepage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Novembre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5CA7" w14:textId="77777777" w:rsidR="000B5172" w:rsidRDefault="000B5172" w:rsidP="003C13C4">
      <w:r>
        <w:separator/>
      </w:r>
    </w:p>
  </w:footnote>
  <w:footnote w:type="continuationSeparator" w:id="0">
    <w:p w14:paraId="03D6168A" w14:textId="77777777" w:rsidR="000B5172" w:rsidRDefault="000B5172" w:rsidP="003C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42693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6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A3"/>
    <w:rsid w:val="00020ED6"/>
    <w:rsid w:val="00036EB9"/>
    <w:rsid w:val="000406B7"/>
    <w:rsid w:val="00086C7B"/>
    <w:rsid w:val="000B5172"/>
    <w:rsid w:val="00112386"/>
    <w:rsid w:val="001523F3"/>
    <w:rsid w:val="00163679"/>
    <w:rsid w:val="00181F7D"/>
    <w:rsid w:val="001A069B"/>
    <w:rsid w:val="002309E7"/>
    <w:rsid w:val="0023158D"/>
    <w:rsid w:val="0023711E"/>
    <w:rsid w:val="00264DDC"/>
    <w:rsid w:val="002B0A4D"/>
    <w:rsid w:val="002D5305"/>
    <w:rsid w:val="0036203B"/>
    <w:rsid w:val="00362DE9"/>
    <w:rsid w:val="003731EA"/>
    <w:rsid w:val="003A5E87"/>
    <w:rsid w:val="003C02C9"/>
    <w:rsid w:val="003C13C4"/>
    <w:rsid w:val="003E1DE0"/>
    <w:rsid w:val="003F3546"/>
    <w:rsid w:val="00434D03"/>
    <w:rsid w:val="00450248"/>
    <w:rsid w:val="004A47A3"/>
    <w:rsid w:val="00531EDB"/>
    <w:rsid w:val="00596046"/>
    <w:rsid w:val="005F2C10"/>
    <w:rsid w:val="005F49C4"/>
    <w:rsid w:val="00640D50"/>
    <w:rsid w:val="006709E0"/>
    <w:rsid w:val="006F571B"/>
    <w:rsid w:val="007117E6"/>
    <w:rsid w:val="007C72FF"/>
    <w:rsid w:val="007D7883"/>
    <w:rsid w:val="00883D1D"/>
    <w:rsid w:val="00890282"/>
    <w:rsid w:val="00977957"/>
    <w:rsid w:val="00984C89"/>
    <w:rsid w:val="009C538C"/>
    <w:rsid w:val="00A47D91"/>
    <w:rsid w:val="00A65B36"/>
    <w:rsid w:val="00A70DBA"/>
    <w:rsid w:val="00A7515B"/>
    <w:rsid w:val="00A94F02"/>
    <w:rsid w:val="00AD5971"/>
    <w:rsid w:val="00B177C1"/>
    <w:rsid w:val="00B33B30"/>
    <w:rsid w:val="00B40452"/>
    <w:rsid w:val="00B80EAD"/>
    <w:rsid w:val="00C04AC7"/>
    <w:rsid w:val="00C933B1"/>
    <w:rsid w:val="00CB396A"/>
    <w:rsid w:val="00CD5CE0"/>
    <w:rsid w:val="00D342A9"/>
    <w:rsid w:val="00DB68F6"/>
    <w:rsid w:val="00E23638"/>
    <w:rsid w:val="00F76DA8"/>
    <w:rsid w:val="00F862D8"/>
    <w:rsid w:val="00FD5298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9247D"/>
  <w15:chartTrackingRefBased/>
  <w15:docId w15:val="{63306857-500A-46BB-B702-7F951BEC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7D78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D788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B39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396A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396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39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3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1017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Liste des modèles d'actes - notaire</vt:lpstr>
      </vt:variant>
      <vt:variant>
        <vt:i4>0</vt:i4>
      </vt:variant>
    </vt:vector>
  </HeadingPairs>
  <TitlesOfParts>
    <vt:vector size="1" baseType="lpstr">
      <vt:lpstr>Liste des modèles d'actes</vt:lpstr>
    </vt:vector>
  </TitlesOfParts>
  <Company>FADQ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modèles d'actes</dc:title>
  <dc:subject/>
  <dc:creator>FADQ - Direction des affaires juridiques</dc:creator>
  <cp:keywords/>
  <cp:lastModifiedBy>Fernandez, Claudia</cp:lastModifiedBy>
  <cp:revision>2</cp:revision>
  <cp:lastPrinted>2017-08-04T14:24:00Z</cp:lastPrinted>
  <dcterms:created xsi:type="dcterms:W3CDTF">2023-01-12T14:55:00Z</dcterms:created>
  <dcterms:modified xsi:type="dcterms:W3CDTF">2023-01-12T14:55:00Z</dcterms:modified>
</cp:coreProperties>
</file>